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A60B28" w14:textId="26C1F244" w:rsidR="005E64D8" w:rsidRPr="00B418AC" w:rsidRDefault="005E64D8" w:rsidP="00FB5903">
      <w:pPr>
        <w:pStyle w:val="NormalWeb"/>
        <w:bidi/>
        <w:spacing w:before="0" w:beforeAutospacing="0" w:after="0" w:afterAutospacing="0"/>
        <w:jc w:val="center"/>
        <w:rPr>
          <w:color w:val="000000" w:themeColor="text1"/>
        </w:rPr>
      </w:pPr>
      <w:r w:rsidRPr="00B418AC">
        <w:rPr>
          <w:rFonts w:ascii="Calibri" w:hAnsi="Calibri" w:cs="Calibri"/>
          <w:b/>
          <w:bCs/>
          <w:color w:val="000000" w:themeColor="text1"/>
          <w:sz w:val="36"/>
          <w:szCs w:val="36"/>
          <w:rtl/>
        </w:rPr>
        <w:t xml:space="preserve">عقد مصنعية </w:t>
      </w:r>
      <w:r w:rsidR="00FB5903" w:rsidRPr="00B418AC">
        <w:rPr>
          <w:rFonts w:ascii="Calibri" w:hAnsi="Calibri" w:cs="Calibri"/>
          <w:b/>
          <w:bCs/>
          <w:color w:val="000000" w:themeColor="text1"/>
          <w:sz w:val="36"/>
          <w:szCs w:val="36"/>
          <w:rtl/>
        </w:rPr>
        <w:t>اللياسة</w:t>
      </w:r>
    </w:p>
    <w:p w14:paraId="4806E216" w14:textId="77777777" w:rsidR="005E64D8" w:rsidRPr="00B418AC" w:rsidRDefault="005E64D8" w:rsidP="00FB5903">
      <w:pPr>
        <w:bidi/>
        <w:spacing w:after="0" w:line="240" w:lineRule="auto"/>
        <w:jc w:val="both"/>
        <w:rPr>
          <w:rFonts w:ascii="Times New Roman" w:eastAsia="Times New Roman" w:hAnsi="Times New Roman" w:cs="Times New Roman"/>
          <w:color w:val="000000" w:themeColor="text1"/>
          <w:sz w:val="24"/>
          <w:szCs w:val="24"/>
          <w:lang w:val="en-US"/>
        </w:rPr>
      </w:pPr>
    </w:p>
    <w:tbl>
      <w:tblPr>
        <w:bidiVisual/>
        <w:tblW w:w="0" w:type="auto"/>
        <w:jc w:val="center"/>
        <w:tblBorders>
          <w:top w:val="single" w:sz="4" w:space="0" w:color="70AD47" w:themeColor="accent6"/>
          <w:left w:val="single" w:sz="4" w:space="0" w:color="70AD47" w:themeColor="accent6"/>
          <w:bottom w:val="single" w:sz="4" w:space="0" w:color="70AD47" w:themeColor="accent6"/>
          <w:right w:val="single" w:sz="4" w:space="0" w:color="70AD47" w:themeColor="accent6"/>
        </w:tblBorders>
        <w:shd w:val="clear" w:color="auto" w:fill="E2EFD9" w:themeFill="accent6" w:themeFillTint="33"/>
        <w:tblLook w:val="04A0" w:firstRow="1" w:lastRow="0" w:firstColumn="1" w:lastColumn="0" w:noHBand="0" w:noVBand="1"/>
      </w:tblPr>
      <w:tblGrid>
        <w:gridCol w:w="9736"/>
      </w:tblGrid>
      <w:tr w:rsidR="00B418AC" w:rsidRPr="00B418AC" w14:paraId="7AF0DF3B" w14:textId="77777777" w:rsidTr="005E64D8">
        <w:trPr>
          <w:jc w:val="center"/>
        </w:trPr>
        <w:tc>
          <w:tcPr>
            <w:tcW w:w="0" w:type="auto"/>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Mar>
              <w:top w:w="100" w:type="dxa"/>
              <w:left w:w="100" w:type="dxa"/>
              <w:bottom w:w="100" w:type="dxa"/>
              <w:right w:w="100" w:type="dxa"/>
            </w:tcMar>
          </w:tcPr>
          <w:p w14:paraId="4B1C36B1" w14:textId="77777777" w:rsidR="005E64D8" w:rsidRPr="00B418AC" w:rsidRDefault="005E64D8" w:rsidP="00FB5903">
            <w:pPr>
              <w:bidi/>
              <w:spacing w:after="0" w:line="240" w:lineRule="auto"/>
              <w:jc w:val="both"/>
              <w:rPr>
                <w:rFonts w:ascii="Times New Roman" w:eastAsia="Times New Roman" w:hAnsi="Times New Roman" w:cs="Times New Roman"/>
                <w:color w:val="000000" w:themeColor="text1"/>
                <w:sz w:val="30"/>
                <w:szCs w:val="30"/>
                <w:lang w:val="en-US"/>
              </w:rPr>
            </w:pPr>
            <w:r w:rsidRPr="00B418AC">
              <w:rPr>
                <w:rFonts w:ascii="Calibri" w:eastAsia="Times New Roman" w:hAnsi="Calibri" w:cs="Calibri" w:hint="cs"/>
                <w:b/>
                <w:bCs/>
                <w:color w:val="000000" w:themeColor="text1"/>
                <w:sz w:val="30"/>
                <w:szCs w:val="30"/>
                <w:rtl/>
                <w:lang w:val="en-US"/>
              </w:rPr>
              <w:t>وقفية عقود كتاب كيف تبني منزلك خطوة خطوة للمؤلف المهندس مذكر بن دغش القحطاني</w:t>
            </w:r>
          </w:p>
          <w:p w14:paraId="146AEFD5" w14:textId="77777777" w:rsidR="005E64D8" w:rsidRPr="00B418AC" w:rsidRDefault="005E64D8" w:rsidP="00FB5903">
            <w:pPr>
              <w:bidi/>
              <w:spacing w:after="0" w:line="240" w:lineRule="auto"/>
              <w:jc w:val="both"/>
              <w:rPr>
                <w:rFonts w:ascii="Times New Roman" w:eastAsia="Times New Roman" w:hAnsi="Times New Roman" w:cs="Times New Roman"/>
                <w:color w:val="000000" w:themeColor="text1"/>
                <w:sz w:val="30"/>
                <w:szCs w:val="30"/>
                <w:rtl/>
                <w:lang w:val="en-US"/>
              </w:rPr>
            </w:pPr>
          </w:p>
          <w:p w14:paraId="657F7573" w14:textId="77777777" w:rsidR="005E64D8" w:rsidRPr="00B418AC" w:rsidRDefault="005E64D8" w:rsidP="00FB5903">
            <w:pPr>
              <w:bidi/>
              <w:spacing w:after="0" w:line="240" w:lineRule="auto"/>
              <w:jc w:val="both"/>
              <w:rPr>
                <w:rFonts w:ascii="Times New Roman" w:eastAsia="Times New Roman" w:hAnsi="Times New Roman" w:cs="Times New Roman"/>
                <w:color w:val="000000" w:themeColor="text1"/>
                <w:sz w:val="30"/>
                <w:szCs w:val="30"/>
                <w:lang w:val="en-US"/>
              </w:rPr>
            </w:pPr>
            <w:r w:rsidRPr="00B418AC">
              <w:rPr>
                <w:rFonts w:ascii="Calibri" w:eastAsia="Times New Roman" w:hAnsi="Calibri" w:cs="Calibri" w:hint="cs"/>
                <w:b/>
                <w:bCs/>
                <w:color w:val="000000" w:themeColor="text1"/>
                <w:sz w:val="30"/>
                <w:szCs w:val="30"/>
                <w:rtl/>
                <w:lang w:val="en-US"/>
              </w:rPr>
              <w:t xml:space="preserve">الحمد لله وحده والصلاة والسلام على نبينا محمد وعلى </w:t>
            </w:r>
            <w:proofErr w:type="spellStart"/>
            <w:r w:rsidRPr="00B418AC">
              <w:rPr>
                <w:rFonts w:ascii="Calibri" w:eastAsia="Times New Roman" w:hAnsi="Calibri" w:cs="Calibri" w:hint="cs"/>
                <w:b/>
                <w:bCs/>
                <w:color w:val="000000" w:themeColor="text1"/>
                <w:sz w:val="30"/>
                <w:szCs w:val="30"/>
                <w:rtl/>
                <w:lang w:val="en-US"/>
              </w:rPr>
              <w:t>آله</w:t>
            </w:r>
            <w:proofErr w:type="spellEnd"/>
            <w:r w:rsidRPr="00B418AC">
              <w:rPr>
                <w:rFonts w:ascii="Calibri" w:eastAsia="Times New Roman" w:hAnsi="Calibri" w:cs="Calibri" w:hint="cs"/>
                <w:b/>
                <w:bCs/>
                <w:color w:val="000000" w:themeColor="text1"/>
                <w:sz w:val="30"/>
                <w:szCs w:val="30"/>
                <w:rtl/>
                <w:lang w:val="en-US"/>
              </w:rPr>
              <w:t xml:space="preserve"> وصحبه، وبعد/</w:t>
            </w:r>
          </w:p>
          <w:p w14:paraId="65C9AA05" w14:textId="77777777" w:rsidR="005E64D8" w:rsidRPr="00B418AC" w:rsidRDefault="005E64D8" w:rsidP="00FB5903">
            <w:pPr>
              <w:bidi/>
              <w:spacing w:after="0" w:line="240" w:lineRule="auto"/>
              <w:jc w:val="both"/>
              <w:rPr>
                <w:rFonts w:ascii="Times New Roman" w:eastAsia="Times New Roman" w:hAnsi="Times New Roman" w:cs="Times New Roman"/>
                <w:color w:val="000000" w:themeColor="text1"/>
                <w:sz w:val="30"/>
                <w:szCs w:val="30"/>
                <w:rtl/>
                <w:lang w:val="en-US"/>
              </w:rPr>
            </w:pPr>
            <w:r w:rsidRPr="00B418AC">
              <w:rPr>
                <w:rFonts w:ascii="Calibri" w:eastAsia="Times New Roman" w:hAnsi="Calibri" w:cs="Calibri" w:hint="cs"/>
                <w:b/>
                <w:bCs/>
                <w:color w:val="000000" w:themeColor="text1"/>
                <w:sz w:val="30"/>
                <w:szCs w:val="30"/>
                <w:rtl/>
                <w:lang w:val="en-US"/>
              </w:rPr>
              <w:t> </w:t>
            </w:r>
          </w:p>
          <w:p w14:paraId="048C7B94" w14:textId="77777777" w:rsidR="005E64D8" w:rsidRPr="00B418AC" w:rsidRDefault="005E64D8" w:rsidP="00FB5903">
            <w:pPr>
              <w:bidi/>
              <w:spacing w:after="0" w:line="240" w:lineRule="auto"/>
              <w:jc w:val="both"/>
              <w:rPr>
                <w:rFonts w:ascii="Calibri" w:eastAsia="Times New Roman" w:hAnsi="Calibri" w:cs="Calibri"/>
                <w:b/>
                <w:bCs/>
                <w:color w:val="000000" w:themeColor="text1"/>
                <w:sz w:val="30"/>
                <w:szCs w:val="30"/>
                <w:lang w:val="en-US"/>
              </w:rPr>
            </w:pPr>
            <w:r w:rsidRPr="00B418AC">
              <w:rPr>
                <w:rFonts w:ascii="Calibri" w:eastAsia="Times New Roman" w:hAnsi="Calibri" w:cs="Calibri" w:hint="cs"/>
                <w:b/>
                <w:bCs/>
                <w:color w:val="000000" w:themeColor="text1"/>
                <w:sz w:val="30"/>
                <w:szCs w:val="30"/>
                <w:rtl/>
                <w:lang w:val="en-US"/>
              </w:rPr>
              <w:t>فإن جميع صيغ هذه العقود قد أوقفتها لله سبحانه وتعالى لي ولوالدي وأهلي وذريتي ولكل من نشرها أو استخدامها أو ساعد في نشرها أو دعا لكاتبها بدعوة صالحة، وقفا معرفياً منجزا ومؤبدا ودائما إلى يوم القيامة لكل مسلم ومسلمة، ودون أي حقوق ملكية فكرية، إلا أنه لا يجوز ولا يحل لأحد أو منشأة ربحية استخدامها إلكترونيا أو في تطبيق أو لأغراض تجارية أو دعائية أو غيرها إلا بإذن خطي من كاتبها المهندس/ مذكر بن دغش القحطاني</w:t>
            </w:r>
            <w:r w:rsidRPr="00B418AC">
              <w:rPr>
                <w:rFonts w:ascii="Calibri" w:eastAsia="Times New Roman" w:hAnsi="Calibri" w:cs="Calibri" w:hint="cs"/>
                <w:b/>
                <w:bCs/>
                <w:color w:val="000000" w:themeColor="text1"/>
                <w:sz w:val="30"/>
                <w:szCs w:val="30"/>
                <w:lang w:val="en-US"/>
              </w:rPr>
              <w:t xml:space="preserve"> </w:t>
            </w:r>
            <w:hyperlink r:id="rId7" w:history="1">
              <w:r w:rsidRPr="00B418AC">
                <w:rPr>
                  <w:rStyle w:val="Hyperlink"/>
                  <w:rFonts w:ascii="Calibri" w:eastAsia="Times New Roman" w:hAnsi="Calibri" w:cs="Calibri"/>
                  <w:b/>
                  <w:bCs/>
                  <w:color w:val="000000" w:themeColor="text1"/>
                  <w:sz w:val="30"/>
                  <w:szCs w:val="30"/>
                  <w:lang w:val="en-US"/>
                </w:rPr>
                <w:t>@madkar111</w:t>
              </w:r>
            </w:hyperlink>
            <w:r w:rsidRPr="00B418AC">
              <w:rPr>
                <w:rFonts w:ascii="Calibri" w:eastAsia="Times New Roman" w:hAnsi="Calibri" w:cs="Calibri"/>
                <w:color w:val="000000" w:themeColor="text1"/>
                <w:sz w:val="30"/>
                <w:szCs w:val="30"/>
                <w:lang w:val="en-US"/>
              </w:rPr>
              <w:t xml:space="preserve"> </w:t>
            </w:r>
          </w:p>
          <w:p w14:paraId="1C6D969D" w14:textId="77777777" w:rsidR="005E64D8" w:rsidRPr="00B418AC" w:rsidRDefault="005E64D8" w:rsidP="00FB5903">
            <w:pPr>
              <w:bidi/>
              <w:spacing w:after="240" w:line="240" w:lineRule="auto"/>
              <w:jc w:val="both"/>
              <w:rPr>
                <w:rFonts w:ascii="Times New Roman" w:eastAsia="Times New Roman" w:hAnsi="Times New Roman" w:cs="Times New Roman"/>
                <w:color w:val="000000" w:themeColor="text1"/>
                <w:sz w:val="30"/>
                <w:szCs w:val="30"/>
                <w:rtl/>
                <w:lang w:val="en-US"/>
              </w:rPr>
            </w:pPr>
          </w:p>
          <w:p w14:paraId="3337C134" w14:textId="77777777" w:rsidR="005E64D8" w:rsidRPr="00B418AC" w:rsidRDefault="005E64D8" w:rsidP="00FB5903">
            <w:pPr>
              <w:bidi/>
              <w:spacing w:after="0" w:line="240" w:lineRule="auto"/>
              <w:jc w:val="both"/>
              <w:rPr>
                <w:rFonts w:ascii="Times New Roman" w:eastAsia="Times New Roman" w:hAnsi="Times New Roman" w:cs="Times New Roman"/>
                <w:color w:val="000000" w:themeColor="text1"/>
                <w:sz w:val="30"/>
                <w:szCs w:val="30"/>
                <w:rtl/>
                <w:lang w:val="en-US"/>
              </w:rPr>
            </w:pPr>
            <w:r w:rsidRPr="00B418AC">
              <w:rPr>
                <w:rFonts w:ascii="Calibri" w:eastAsia="Times New Roman" w:hAnsi="Calibri" w:cs="Calibri" w:hint="cs"/>
                <w:b/>
                <w:bCs/>
                <w:color w:val="000000" w:themeColor="text1"/>
                <w:sz w:val="30"/>
                <w:szCs w:val="30"/>
                <w:rtl/>
                <w:lang w:val="en-US"/>
              </w:rPr>
              <w:t xml:space="preserve"> والله أعلم وأحكم وصلى الله على سيدنا محمد وعلى </w:t>
            </w:r>
            <w:proofErr w:type="spellStart"/>
            <w:r w:rsidRPr="00B418AC">
              <w:rPr>
                <w:rFonts w:ascii="Calibri" w:eastAsia="Times New Roman" w:hAnsi="Calibri" w:cs="Calibri" w:hint="cs"/>
                <w:b/>
                <w:bCs/>
                <w:color w:val="000000" w:themeColor="text1"/>
                <w:sz w:val="30"/>
                <w:szCs w:val="30"/>
                <w:rtl/>
                <w:lang w:val="en-US"/>
              </w:rPr>
              <w:t>آله</w:t>
            </w:r>
            <w:proofErr w:type="spellEnd"/>
            <w:r w:rsidRPr="00B418AC">
              <w:rPr>
                <w:rFonts w:ascii="Calibri" w:eastAsia="Times New Roman" w:hAnsi="Calibri" w:cs="Calibri" w:hint="cs"/>
                <w:b/>
                <w:bCs/>
                <w:color w:val="000000" w:themeColor="text1"/>
                <w:sz w:val="30"/>
                <w:szCs w:val="30"/>
                <w:rtl/>
                <w:lang w:val="en-US"/>
              </w:rPr>
              <w:t xml:space="preserve"> وصحبه وسلم.</w:t>
            </w:r>
          </w:p>
          <w:p w14:paraId="7CFBBC42" w14:textId="77777777" w:rsidR="005E64D8" w:rsidRPr="00B418AC" w:rsidRDefault="005E64D8" w:rsidP="00FB5903">
            <w:pPr>
              <w:bidi/>
              <w:spacing w:after="0" w:line="240" w:lineRule="auto"/>
              <w:jc w:val="both"/>
              <w:rPr>
                <w:rFonts w:ascii="Times New Roman" w:eastAsia="Times New Roman" w:hAnsi="Times New Roman" w:cs="Times New Roman"/>
                <w:color w:val="000000" w:themeColor="text1"/>
                <w:sz w:val="30"/>
                <w:szCs w:val="30"/>
                <w:rtl/>
                <w:lang w:val="en-US"/>
              </w:rPr>
            </w:pPr>
          </w:p>
          <w:p w14:paraId="60721E0B" w14:textId="77777777" w:rsidR="005E64D8" w:rsidRPr="00B418AC" w:rsidRDefault="005E64D8" w:rsidP="00FB5903">
            <w:pPr>
              <w:bidi/>
              <w:spacing w:after="0" w:line="240" w:lineRule="auto"/>
              <w:jc w:val="both"/>
              <w:rPr>
                <w:rFonts w:ascii="Times New Roman" w:eastAsia="Times New Roman" w:hAnsi="Times New Roman" w:cs="Times New Roman"/>
                <w:color w:val="000000" w:themeColor="text1"/>
                <w:sz w:val="30"/>
                <w:szCs w:val="30"/>
                <w:lang w:val="en-US"/>
              </w:rPr>
            </w:pPr>
            <w:r w:rsidRPr="00B418AC">
              <w:rPr>
                <w:rFonts w:ascii="Cambria Math" w:eastAsia="Times New Roman" w:hAnsi="Cambria Math" w:cs="Cambria Math" w:hint="cs"/>
                <w:b/>
                <w:bCs/>
                <w:color w:val="000000" w:themeColor="text1"/>
                <w:sz w:val="30"/>
                <w:szCs w:val="30"/>
                <w:rtl/>
                <w:lang w:val="en-US"/>
              </w:rPr>
              <w:t>▰</w:t>
            </w:r>
            <w:r w:rsidRPr="00B418AC">
              <w:rPr>
                <w:rFonts w:ascii="Calibri" w:eastAsia="Times New Roman" w:hAnsi="Calibri" w:cs="Calibri" w:hint="cs"/>
                <w:b/>
                <w:bCs/>
                <w:color w:val="000000" w:themeColor="text1"/>
                <w:sz w:val="30"/>
                <w:szCs w:val="30"/>
                <w:rtl/>
                <w:lang w:val="en-US"/>
              </w:rPr>
              <w:t xml:space="preserve"> المصدر/</w:t>
            </w:r>
          </w:p>
          <w:p w14:paraId="14F785C2" w14:textId="77777777" w:rsidR="005E64D8" w:rsidRPr="00B418AC" w:rsidRDefault="005E64D8" w:rsidP="00FB5903">
            <w:pPr>
              <w:numPr>
                <w:ilvl w:val="0"/>
                <w:numId w:val="1"/>
              </w:numPr>
              <w:bidi/>
              <w:spacing w:after="0" w:line="240" w:lineRule="auto"/>
              <w:ind w:left="1440"/>
              <w:jc w:val="both"/>
              <w:textAlignment w:val="baseline"/>
              <w:rPr>
                <w:rFonts w:ascii="Calibri" w:eastAsia="Times New Roman" w:hAnsi="Calibri" w:cs="Calibri"/>
                <w:color w:val="000000" w:themeColor="text1"/>
                <w:sz w:val="30"/>
                <w:szCs w:val="30"/>
                <w:rtl/>
                <w:lang w:val="en-US"/>
              </w:rPr>
            </w:pPr>
            <w:r w:rsidRPr="00B418AC">
              <w:rPr>
                <w:rFonts w:ascii="Calibri" w:eastAsia="Times New Roman" w:hAnsi="Calibri" w:cs="Calibri" w:hint="cs"/>
                <w:b/>
                <w:bCs/>
                <w:color w:val="000000" w:themeColor="text1"/>
                <w:sz w:val="30"/>
                <w:szCs w:val="30"/>
                <w:rtl/>
                <w:lang w:val="en-US"/>
              </w:rPr>
              <w:t>موقع بيتك عامر /</w:t>
            </w:r>
            <w:r w:rsidRPr="00B418AC">
              <w:rPr>
                <w:rFonts w:ascii="Calibri" w:eastAsia="Times New Roman" w:hAnsi="Calibri" w:cs="Calibri" w:hint="cs"/>
                <w:color w:val="000000" w:themeColor="text1"/>
                <w:sz w:val="30"/>
                <w:szCs w:val="30"/>
                <w:rtl/>
                <w:lang w:val="en-US"/>
              </w:rPr>
              <w:t xml:space="preserve"> </w:t>
            </w:r>
            <w:hyperlink r:id="rId8" w:history="1">
              <w:r w:rsidRPr="00B418AC">
                <w:rPr>
                  <w:rStyle w:val="Hyperlink"/>
                  <w:rFonts w:ascii="Calibri" w:eastAsia="Times New Roman" w:hAnsi="Calibri" w:cs="Calibri"/>
                  <w:color w:val="000000" w:themeColor="text1"/>
                  <w:sz w:val="30"/>
                  <w:szCs w:val="30"/>
                  <w:lang w:val="en-US"/>
                </w:rPr>
                <w:t>https://baytakaamer.sa</w:t>
              </w:r>
            </w:hyperlink>
          </w:p>
          <w:p w14:paraId="76D31D51" w14:textId="77777777" w:rsidR="005E64D8" w:rsidRPr="00B418AC" w:rsidRDefault="005E64D8" w:rsidP="00FB5903">
            <w:pPr>
              <w:numPr>
                <w:ilvl w:val="0"/>
                <w:numId w:val="1"/>
              </w:numPr>
              <w:bidi/>
              <w:spacing w:after="0" w:line="240" w:lineRule="auto"/>
              <w:ind w:left="1440"/>
              <w:jc w:val="both"/>
              <w:textAlignment w:val="baseline"/>
              <w:rPr>
                <w:rFonts w:ascii="Calibri" w:eastAsia="Times New Roman" w:hAnsi="Calibri" w:cs="Calibri"/>
                <w:color w:val="000000" w:themeColor="text1"/>
                <w:sz w:val="30"/>
                <w:szCs w:val="30"/>
                <w:lang w:val="en-US"/>
              </w:rPr>
            </w:pPr>
            <w:r w:rsidRPr="00B418AC">
              <w:rPr>
                <w:rFonts w:ascii="Calibri" w:eastAsia="Times New Roman" w:hAnsi="Calibri" w:cs="Calibri" w:hint="cs"/>
                <w:b/>
                <w:bCs/>
                <w:color w:val="000000" w:themeColor="text1"/>
                <w:sz w:val="30"/>
                <w:szCs w:val="30"/>
                <w:rtl/>
                <w:lang w:val="en-US"/>
              </w:rPr>
              <w:t>الموقع الإلكتروني للمهندس مذكر القحطاني /</w:t>
            </w:r>
            <w:r w:rsidRPr="00B418AC">
              <w:rPr>
                <w:rFonts w:ascii="Calibri" w:eastAsia="Times New Roman" w:hAnsi="Calibri" w:cs="Calibri" w:hint="cs"/>
                <w:color w:val="000000" w:themeColor="text1"/>
                <w:sz w:val="30"/>
                <w:szCs w:val="30"/>
                <w:rtl/>
                <w:lang w:val="en-US"/>
              </w:rPr>
              <w:t xml:space="preserve"> </w:t>
            </w:r>
            <w:hyperlink r:id="rId9" w:history="1">
              <w:r w:rsidRPr="00B418AC">
                <w:rPr>
                  <w:rStyle w:val="Hyperlink"/>
                  <w:rFonts w:ascii="Calibri" w:eastAsia="Times New Roman" w:hAnsi="Calibri" w:cs="Calibri"/>
                  <w:color w:val="000000" w:themeColor="text1"/>
                  <w:sz w:val="30"/>
                  <w:szCs w:val="30"/>
                  <w:lang w:val="en-US"/>
                </w:rPr>
                <w:t>https://madkar-d.sa</w:t>
              </w:r>
            </w:hyperlink>
          </w:p>
          <w:p w14:paraId="2253E269" w14:textId="77777777" w:rsidR="005E64D8" w:rsidRPr="00B418AC" w:rsidRDefault="005E64D8" w:rsidP="00FB5903">
            <w:pPr>
              <w:numPr>
                <w:ilvl w:val="0"/>
                <w:numId w:val="1"/>
              </w:numPr>
              <w:bidi/>
              <w:spacing w:after="0" w:line="240" w:lineRule="auto"/>
              <w:ind w:left="1440"/>
              <w:jc w:val="both"/>
              <w:textAlignment w:val="baseline"/>
              <w:rPr>
                <w:rFonts w:ascii="Calibri" w:eastAsia="Times New Roman" w:hAnsi="Calibri" w:cs="Calibri"/>
                <w:color w:val="000000" w:themeColor="text1"/>
                <w:sz w:val="30"/>
                <w:szCs w:val="30"/>
                <w:lang w:val="en-US"/>
              </w:rPr>
            </w:pPr>
            <w:r w:rsidRPr="00B418AC">
              <w:rPr>
                <w:rFonts w:ascii="Calibri" w:eastAsia="Times New Roman" w:hAnsi="Calibri" w:cs="Calibri" w:hint="cs"/>
                <w:b/>
                <w:bCs/>
                <w:color w:val="000000" w:themeColor="text1"/>
                <w:sz w:val="30"/>
                <w:szCs w:val="30"/>
                <w:rtl/>
                <w:lang w:val="en-US"/>
              </w:rPr>
              <w:t>آخر تحديث لنموذج العقد /</w:t>
            </w:r>
            <w:r w:rsidRPr="00B418AC">
              <w:rPr>
                <w:rFonts w:ascii="Calibri" w:eastAsia="Times New Roman" w:hAnsi="Calibri" w:cs="Calibri" w:hint="cs"/>
                <w:color w:val="000000" w:themeColor="text1"/>
                <w:sz w:val="30"/>
                <w:szCs w:val="30"/>
                <w:rtl/>
                <w:lang w:val="en-US"/>
              </w:rPr>
              <w:t xml:space="preserve"> 18-11-1441هـ   |   09 -07-2020م</w:t>
            </w:r>
          </w:p>
          <w:p w14:paraId="1C18B553" w14:textId="12C216F5" w:rsidR="009D52BB" w:rsidRPr="00B418AC" w:rsidRDefault="009D52BB" w:rsidP="009D52BB">
            <w:pPr>
              <w:numPr>
                <w:ilvl w:val="0"/>
                <w:numId w:val="1"/>
              </w:numPr>
              <w:bidi/>
              <w:spacing w:after="0" w:line="240" w:lineRule="auto"/>
              <w:ind w:left="1440"/>
              <w:jc w:val="both"/>
              <w:textAlignment w:val="baseline"/>
              <w:rPr>
                <w:rFonts w:ascii="Calibri" w:eastAsia="Times New Roman" w:hAnsi="Calibri" w:cs="Calibri"/>
                <w:color w:val="000000" w:themeColor="text1"/>
                <w:sz w:val="30"/>
                <w:szCs w:val="30"/>
                <w:rtl/>
                <w:lang w:val="en-US"/>
              </w:rPr>
            </w:pPr>
            <w:r w:rsidRPr="00B418AC">
              <w:rPr>
                <w:rFonts w:ascii="Calibri" w:eastAsia="Times New Roman" w:hAnsi="Calibri" w:cs="Calibri"/>
                <w:b/>
                <w:bCs/>
                <w:color w:val="000000" w:themeColor="text1"/>
                <w:sz w:val="30"/>
                <w:szCs w:val="30"/>
                <w:rtl/>
                <w:lang w:val="en-US"/>
              </w:rPr>
              <w:t>موقع شركة الوثائق للاستشارات الهندسية /</w:t>
            </w:r>
            <w:hyperlink r:id="rId10" w:history="1">
              <w:r w:rsidRPr="00B418AC">
                <w:rPr>
                  <w:rStyle w:val="Hyperlink"/>
                  <w:rFonts w:ascii="Calibri" w:eastAsia="Times New Roman" w:hAnsi="Calibri" w:cs="Calibri"/>
                  <w:color w:val="000000" w:themeColor="text1"/>
                  <w:sz w:val="30"/>
                  <w:szCs w:val="30"/>
                  <w:lang w:val="en-US"/>
                </w:rPr>
                <w:t>https://alwathaaeq.sa</w:t>
              </w:r>
            </w:hyperlink>
          </w:p>
        </w:tc>
      </w:tr>
    </w:tbl>
    <w:p w14:paraId="05B0CF7A" w14:textId="77777777" w:rsidR="005E64D8" w:rsidRPr="00B418AC" w:rsidRDefault="005E64D8" w:rsidP="00FB5903">
      <w:pPr>
        <w:bidi/>
        <w:jc w:val="both"/>
        <w:rPr>
          <w:rFonts w:ascii="Assawt Decorative" w:cs="Assawt Decorative"/>
          <w:color w:val="000000" w:themeColor="text1"/>
          <w:sz w:val="40"/>
          <w:szCs w:val="40"/>
          <w:rtl/>
          <w:lang w:val="en-US" w:bidi="ar-YE"/>
        </w:rPr>
      </w:pPr>
    </w:p>
    <w:p w14:paraId="383F26D1" w14:textId="6B14244E" w:rsidR="005E64D8" w:rsidRPr="00B418AC" w:rsidRDefault="005E64D8" w:rsidP="00FB5903">
      <w:pPr>
        <w:bidi/>
        <w:jc w:val="both"/>
        <w:rPr>
          <w:rFonts w:ascii="Bahij Muna" w:hAnsi="Bahij Muna" w:cs="Bahij Muna"/>
          <w:color w:val="000000" w:themeColor="text1"/>
          <w:sz w:val="28"/>
          <w:szCs w:val="28"/>
          <w:rtl/>
          <w:lang w:bidi="ar-YE"/>
        </w:rPr>
      </w:pPr>
      <w:r w:rsidRPr="00B418AC">
        <w:rPr>
          <w:color w:val="000000" w:themeColor="text1"/>
          <w:rtl/>
        </w:rPr>
        <w:br w:type="page"/>
      </w:r>
    </w:p>
    <w:p w14:paraId="2C14E213" w14:textId="77777777" w:rsidR="009D52BB" w:rsidRPr="00B418AC" w:rsidRDefault="009D52BB" w:rsidP="00673C09">
      <w:pPr>
        <w:pStyle w:val="Text"/>
        <w:rPr>
          <w:color w:val="000000" w:themeColor="text1"/>
        </w:rPr>
      </w:pPr>
    </w:p>
    <w:p w14:paraId="6649AC12" w14:textId="77777777" w:rsidR="009D52BB" w:rsidRPr="00B418AC" w:rsidRDefault="009D52BB" w:rsidP="00673C09">
      <w:pPr>
        <w:pStyle w:val="Text"/>
        <w:rPr>
          <w:color w:val="000000" w:themeColor="text1"/>
        </w:rPr>
      </w:pPr>
      <w:bookmarkStart w:id="0" w:name="_GoBack"/>
      <w:bookmarkEnd w:id="0"/>
    </w:p>
    <w:p w14:paraId="69C1042D" w14:textId="3831B717" w:rsidR="00673C09" w:rsidRPr="00B418AC" w:rsidRDefault="00673C09" w:rsidP="00673C09">
      <w:pPr>
        <w:pStyle w:val="Text"/>
        <w:rPr>
          <w:color w:val="000000" w:themeColor="text1"/>
          <w:rtl/>
        </w:rPr>
      </w:pPr>
      <w:r w:rsidRPr="00B418AC">
        <w:rPr>
          <w:color w:val="000000" w:themeColor="text1"/>
          <w:rtl/>
        </w:rPr>
        <w:t xml:space="preserve">الحمد لله والصلاة والسلام على رسول </w:t>
      </w:r>
      <w:proofErr w:type="gramStart"/>
      <w:r w:rsidRPr="00B418AC">
        <w:rPr>
          <w:color w:val="000000" w:themeColor="text1"/>
          <w:rtl/>
        </w:rPr>
        <w:t>الله ،</w:t>
      </w:r>
      <w:proofErr w:type="gramEnd"/>
      <w:r w:rsidRPr="00B418AC">
        <w:rPr>
          <w:color w:val="000000" w:themeColor="text1"/>
          <w:rtl/>
        </w:rPr>
        <w:t xml:space="preserve"> وبعد ...  </w:t>
      </w:r>
    </w:p>
    <w:p w14:paraId="2CCA33E6" w14:textId="77777777" w:rsidR="00673C09" w:rsidRPr="00B418AC" w:rsidRDefault="00673C09" w:rsidP="00673C09">
      <w:pPr>
        <w:pStyle w:val="Text"/>
        <w:rPr>
          <w:color w:val="000000" w:themeColor="text1"/>
          <w:rtl/>
        </w:rPr>
      </w:pPr>
      <w:r w:rsidRPr="00B418AC">
        <w:rPr>
          <w:color w:val="000000" w:themeColor="text1"/>
          <w:rtl/>
        </w:rPr>
        <w:t xml:space="preserve">فإنه بتاريخ........... تم الاتفاق في مدينة............... بين كل </w:t>
      </w:r>
      <w:proofErr w:type="gramStart"/>
      <w:r w:rsidRPr="00B418AC">
        <w:rPr>
          <w:color w:val="000000" w:themeColor="text1"/>
          <w:rtl/>
        </w:rPr>
        <w:t>من :</w:t>
      </w:r>
      <w:proofErr w:type="gramEnd"/>
    </w:p>
    <w:p w14:paraId="6435DA91" w14:textId="77777777" w:rsidR="00673C09" w:rsidRPr="00B418AC" w:rsidRDefault="00673C09" w:rsidP="00673C09">
      <w:pPr>
        <w:pStyle w:val="LetterNumb"/>
        <w:rPr>
          <w:b w:val="0"/>
          <w:bCs w:val="0"/>
          <w:color w:val="000000" w:themeColor="text1"/>
          <w:rtl/>
        </w:rPr>
      </w:pPr>
      <w:r w:rsidRPr="00B418AC">
        <w:rPr>
          <w:rStyle w:val="numbercolor"/>
          <w:b w:val="0"/>
          <w:bCs w:val="0"/>
          <w:color w:val="000000" w:themeColor="text1"/>
          <w:rtl/>
        </w:rPr>
        <w:t>أ.</w:t>
      </w:r>
      <w:r w:rsidRPr="00B418AC">
        <w:rPr>
          <w:rStyle w:val="numbercolor"/>
          <w:b w:val="0"/>
          <w:bCs w:val="0"/>
          <w:color w:val="000000" w:themeColor="text1"/>
          <w:rtl/>
        </w:rPr>
        <w:tab/>
      </w:r>
      <w:r w:rsidRPr="00B418AC">
        <w:rPr>
          <w:b w:val="0"/>
          <w:bCs w:val="0"/>
          <w:color w:val="000000" w:themeColor="text1"/>
          <w:rtl/>
        </w:rPr>
        <w:t xml:space="preserve">المكرم.......................... رقم البطاقة.................. تاريخها............. مصدرها.............. وهو المالك </w:t>
      </w:r>
      <w:proofErr w:type="gramStart"/>
      <w:r w:rsidRPr="00B418AC">
        <w:rPr>
          <w:b w:val="0"/>
          <w:bCs w:val="0"/>
          <w:color w:val="000000" w:themeColor="text1"/>
          <w:rtl/>
        </w:rPr>
        <w:t>للأرض  ذات</w:t>
      </w:r>
      <w:proofErr w:type="gramEnd"/>
      <w:r w:rsidRPr="00B418AC">
        <w:rPr>
          <w:b w:val="0"/>
          <w:bCs w:val="0"/>
          <w:color w:val="000000" w:themeColor="text1"/>
          <w:rtl/>
        </w:rPr>
        <w:t xml:space="preserve"> الصك رقم.................... وتاريخ............... الواقعة بحي............... ويشار إليه فيما بعد بالطرف الأول أو المالك. </w:t>
      </w:r>
    </w:p>
    <w:p w14:paraId="010EC89E" w14:textId="77777777" w:rsidR="00673C09" w:rsidRPr="00B418AC" w:rsidRDefault="00673C09" w:rsidP="00673C09">
      <w:pPr>
        <w:pStyle w:val="Text"/>
        <w:rPr>
          <w:color w:val="000000" w:themeColor="text1"/>
          <w:rtl/>
        </w:rPr>
      </w:pPr>
      <w:r w:rsidRPr="00B418AC">
        <w:rPr>
          <w:color w:val="000000" w:themeColor="text1"/>
          <w:rtl/>
        </w:rPr>
        <w:t>و</w:t>
      </w:r>
    </w:p>
    <w:p w14:paraId="2F330401" w14:textId="77777777" w:rsidR="00673C09" w:rsidRPr="00B418AC" w:rsidRDefault="00673C09" w:rsidP="00673C09">
      <w:pPr>
        <w:pStyle w:val="LetterNumb"/>
        <w:rPr>
          <w:b w:val="0"/>
          <w:bCs w:val="0"/>
          <w:color w:val="000000" w:themeColor="text1"/>
          <w:rtl/>
        </w:rPr>
      </w:pPr>
      <w:r w:rsidRPr="00B418AC">
        <w:rPr>
          <w:rStyle w:val="numbercolor"/>
          <w:b w:val="0"/>
          <w:bCs w:val="0"/>
          <w:color w:val="000000" w:themeColor="text1"/>
          <w:rtl/>
        </w:rPr>
        <w:t>ب.</w:t>
      </w:r>
      <w:r w:rsidRPr="00B418AC">
        <w:rPr>
          <w:rStyle w:val="numbercolor"/>
          <w:b w:val="0"/>
          <w:bCs w:val="0"/>
          <w:color w:val="000000" w:themeColor="text1"/>
          <w:rtl/>
        </w:rPr>
        <w:tab/>
      </w:r>
      <w:r w:rsidRPr="00B418AC">
        <w:rPr>
          <w:b w:val="0"/>
          <w:bCs w:val="0"/>
          <w:color w:val="000000" w:themeColor="text1"/>
          <w:rtl/>
        </w:rPr>
        <w:t xml:space="preserve">المقاول مؤسسة/شركة ............................... ص.ب ......... الرمز البريدي ........ هاتف.................. فاكس............... ويمثلها المكرم/ ................................. بموجب التفويض رقم............ وتاريخ..................... ويشار إليه فيما بعد بالطرف الثاني أو المقاول وهما بكامل أهليتهما الشرعية على ما </w:t>
      </w:r>
      <w:proofErr w:type="gramStart"/>
      <w:r w:rsidRPr="00B418AC">
        <w:rPr>
          <w:b w:val="0"/>
          <w:bCs w:val="0"/>
          <w:color w:val="000000" w:themeColor="text1"/>
          <w:rtl/>
        </w:rPr>
        <w:t>يلي:-</w:t>
      </w:r>
      <w:proofErr w:type="gramEnd"/>
    </w:p>
    <w:p w14:paraId="532D7374" w14:textId="77777777" w:rsidR="00673C09" w:rsidRPr="00B418AC" w:rsidRDefault="00673C09" w:rsidP="00673C09">
      <w:pPr>
        <w:pStyle w:val="Text"/>
        <w:rPr>
          <w:b/>
          <w:bCs/>
          <w:color w:val="000000" w:themeColor="text1"/>
          <w:rtl/>
        </w:rPr>
      </w:pPr>
      <w:r w:rsidRPr="00B418AC">
        <w:rPr>
          <w:b/>
          <w:bCs/>
          <w:color w:val="000000" w:themeColor="text1"/>
          <w:rtl/>
        </w:rPr>
        <w:t xml:space="preserve"> التمهيد:</w:t>
      </w:r>
    </w:p>
    <w:p w14:paraId="11B30D5C" w14:textId="77777777" w:rsidR="00673C09" w:rsidRPr="00B418AC" w:rsidRDefault="00673C09" w:rsidP="00673C09">
      <w:pPr>
        <w:pStyle w:val="Text"/>
        <w:rPr>
          <w:color w:val="000000" w:themeColor="text1"/>
          <w:rtl/>
        </w:rPr>
      </w:pPr>
      <w:r w:rsidRPr="00B418AC">
        <w:rPr>
          <w:color w:val="000000" w:themeColor="text1"/>
          <w:rtl/>
        </w:rPr>
        <w:t xml:space="preserve">حيث أن الطرف الأول حاصل على ترخيص رقم.......... وتاريخ.............. لإقامة مشروع على الأرض المشار إليها </w:t>
      </w:r>
      <w:proofErr w:type="spellStart"/>
      <w:r w:rsidRPr="00B418AC">
        <w:rPr>
          <w:color w:val="000000" w:themeColor="text1"/>
          <w:rtl/>
        </w:rPr>
        <w:t>بعاليه</w:t>
      </w:r>
      <w:proofErr w:type="spellEnd"/>
      <w:r w:rsidRPr="00B418AC">
        <w:rPr>
          <w:color w:val="000000" w:themeColor="text1"/>
          <w:rtl/>
        </w:rPr>
        <w:t xml:space="preserve"> ويرغب في تكليف مقاول للقيام بأعمال </w:t>
      </w:r>
      <w:proofErr w:type="gramStart"/>
      <w:r w:rsidRPr="00B418AC">
        <w:rPr>
          <w:color w:val="000000" w:themeColor="text1"/>
          <w:rtl/>
        </w:rPr>
        <w:t xml:space="preserve">( </w:t>
      </w:r>
      <w:proofErr w:type="spellStart"/>
      <w:r w:rsidRPr="00B418AC">
        <w:rPr>
          <w:color w:val="000000" w:themeColor="text1"/>
          <w:rtl/>
        </w:rPr>
        <w:t>مصنيعة</w:t>
      </w:r>
      <w:proofErr w:type="spellEnd"/>
      <w:proofErr w:type="gramEnd"/>
      <w:r w:rsidRPr="00B418AC">
        <w:rPr>
          <w:color w:val="000000" w:themeColor="text1"/>
          <w:rtl/>
        </w:rPr>
        <w:t xml:space="preserve"> اللياسة ) عليه فقد أطلع الطرف الثاني على جميع مستندات العقد وكذلك موقع المشروع وأبدى استعداده التام للقيام بهذه الأعمال وفق البنود التالية:- </w:t>
      </w:r>
    </w:p>
    <w:p w14:paraId="1D1446E9" w14:textId="77777777" w:rsidR="00673C09" w:rsidRPr="00B418AC" w:rsidRDefault="00673C09" w:rsidP="00673C09">
      <w:pPr>
        <w:pStyle w:val="Numbring"/>
        <w:rPr>
          <w:color w:val="000000" w:themeColor="text1"/>
          <w:rtl/>
        </w:rPr>
      </w:pPr>
      <w:r w:rsidRPr="00B418AC">
        <w:rPr>
          <w:rStyle w:val="numbercolor"/>
          <w:color w:val="000000" w:themeColor="text1"/>
          <w:rtl/>
        </w:rPr>
        <w:t>1.</w:t>
      </w:r>
      <w:r w:rsidRPr="00B418AC">
        <w:rPr>
          <w:rStyle w:val="numbercolor"/>
          <w:color w:val="000000" w:themeColor="text1"/>
          <w:rtl/>
        </w:rPr>
        <w:tab/>
      </w:r>
      <w:r w:rsidRPr="00B418AC">
        <w:rPr>
          <w:color w:val="000000" w:themeColor="text1"/>
          <w:rtl/>
        </w:rPr>
        <w:t xml:space="preserve">يعتبر التمهيد وما جاء أعلاه جزء لا يتجزأ من </w:t>
      </w:r>
      <w:proofErr w:type="gramStart"/>
      <w:r w:rsidRPr="00B418AC">
        <w:rPr>
          <w:color w:val="000000" w:themeColor="text1"/>
          <w:rtl/>
        </w:rPr>
        <w:t>العقد .</w:t>
      </w:r>
      <w:proofErr w:type="gramEnd"/>
    </w:p>
    <w:p w14:paraId="2DF10CDF" w14:textId="77777777" w:rsidR="00673C09" w:rsidRPr="00B418AC" w:rsidRDefault="00673C09" w:rsidP="00673C09">
      <w:pPr>
        <w:pStyle w:val="Numbring"/>
        <w:rPr>
          <w:color w:val="000000" w:themeColor="text1"/>
          <w:rtl/>
        </w:rPr>
      </w:pPr>
      <w:r w:rsidRPr="00B418AC">
        <w:rPr>
          <w:rStyle w:val="numbercolor"/>
          <w:color w:val="000000" w:themeColor="text1"/>
          <w:rtl/>
        </w:rPr>
        <w:t>2.</w:t>
      </w:r>
      <w:r w:rsidRPr="00B418AC">
        <w:rPr>
          <w:rStyle w:val="numbercolor"/>
          <w:color w:val="000000" w:themeColor="text1"/>
          <w:rtl/>
        </w:rPr>
        <w:tab/>
      </w:r>
      <w:r w:rsidRPr="00B418AC">
        <w:rPr>
          <w:color w:val="000000" w:themeColor="text1"/>
          <w:rtl/>
        </w:rPr>
        <w:t xml:space="preserve">يكون نطاق عمل الطرف الثاني مصنعية اللياسة لجميع مسطحات مشروع الطرف الأول الداخلية والخارجية. </w:t>
      </w:r>
    </w:p>
    <w:p w14:paraId="138791A5" w14:textId="77777777" w:rsidR="00673C09" w:rsidRPr="00B418AC" w:rsidRDefault="00673C09" w:rsidP="00673C09">
      <w:pPr>
        <w:pStyle w:val="Numbring"/>
        <w:rPr>
          <w:color w:val="000000" w:themeColor="text1"/>
          <w:rtl/>
        </w:rPr>
      </w:pPr>
      <w:r w:rsidRPr="00B418AC">
        <w:rPr>
          <w:rStyle w:val="numbercolor"/>
          <w:color w:val="000000" w:themeColor="text1"/>
          <w:rtl/>
        </w:rPr>
        <w:t>3.</w:t>
      </w:r>
      <w:r w:rsidRPr="00B418AC">
        <w:rPr>
          <w:rStyle w:val="numbercolor"/>
          <w:color w:val="000000" w:themeColor="text1"/>
          <w:rtl/>
        </w:rPr>
        <w:tab/>
      </w:r>
      <w:r w:rsidRPr="00B418AC">
        <w:rPr>
          <w:color w:val="000000" w:themeColor="text1"/>
          <w:rtl/>
        </w:rPr>
        <w:t xml:space="preserve">يلتزم الطرف الثاني بإحضار الفنين والعمالة ذات الخبرة في تنفيذ الأعمال الواردة أعلاه وتكون مسؤوليتهم النظامية على الطرف </w:t>
      </w:r>
      <w:proofErr w:type="gramStart"/>
      <w:r w:rsidRPr="00B418AC">
        <w:rPr>
          <w:color w:val="000000" w:themeColor="text1"/>
          <w:rtl/>
        </w:rPr>
        <w:t>الثاني .</w:t>
      </w:r>
      <w:proofErr w:type="gramEnd"/>
      <w:r w:rsidRPr="00B418AC">
        <w:rPr>
          <w:color w:val="000000" w:themeColor="text1"/>
          <w:rtl/>
        </w:rPr>
        <w:t xml:space="preserve"> </w:t>
      </w:r>
    </w:p>
    <w:p w14:paraId="52EB171F" w14:textId="77777777" w:rsidR="00673C09" w:rsidRPr="00B418AC" w:rsidRDefault="00673C09" w:rsidP="00673C09">
      <w:pPr>
        <w:pStyle w:val="Numbring"/>
        <w:rPr>
          <w:color w:val="000000" w:themeColor="text1"/>
          <w:rtl/>
        </w:rPr>
      </w:pPr>
      <w:r w:rsidRPr="00B418AC">
        <w:rPr>
          <w:rStyle w:val="numbercolor"/>
          <w:color w:val="000000" w:themeColor="text1"/>
          <w:rtl/>
        </w:rPr>
        <w:t>4.</w:t>
      </w:r>
      <w:r w:rsidRPr="00B418AC">
        <w:rPr>
          <w:rStyle w:val="numbercolor"/>
          <w:color w:val="000000" w:themeColor="text1"/>
          <w:rtl/>
        </w:rPr>
        <w:tab/>
      </w:r>
      <w:r w:rsidRPr="00B418AC">
        <w:rPr>
          <w:color w:val="000000" w:themeColor="text1"/>
          <w:rtl/>
        </w:rPr>
        <w:t xml:space="preserve">يلزم أن تكون جميع الأعمال المنفذة حسب المواصفات الواردة في بند رقم 17. </w:t>
      </w:r>
    </w:p>
    <w:p w14:paraId="1FE2D23C" w14:textId="77777777" w:rsidR="00673C09" w:rsidRPr="00B418AC" w:rsidRDefault="00673C09" w:rsidP="00673C09">
      <w:pPr>
        <w:pStyle w:val="Numbring"/>
        <w:rPr>
          <w:color w:val="000000" w:themeColor="text1"/>
          <w:rtl/>
        </w:rPr>
      </w:pPr>
      <w:r w:rsidRPr="00B418AC">
        <w:rPr>
          <w:rStyle w:val="numbercolor"/>
          <w:color w:val="000000" w:themeColor="text1"/>
          <w:rtl/>
        </w:rPr>
        <w:t>5.</w:t>
      </w:r>
      <w:r w:rsidRPr="00B418AC">
        <w:rPr>
          <w:rStyle w:val="numbercolor"/>
          <w:color w:val="000000" w:themeColor="text1"/>
          <w:rtl/>
        </w:rPr>
        <w:tab/>
      </w:r>
      <w:r w:rsidRPr="00B418AC">
        <w:rPr>
          <w:color w:val="000000" w:themeColor="text1"/>
          <w:rtl/>
        </w:rPr>
        <w:t xml:space="preserve">في حالة مخالفة الطرف الثاني لما جاء في البند رقم 4 فيلتزم الطرف الثاني بإزالة الأعمال المخالفة على حسابه </w:t>
      </w:r>
      <w:proofErr w:type="gramStart"/>
      <w:r w:rsidRPr="00B418AC">
        <w:rPr>
          <w:color w:val="000000" w:themeColor="text1"/>
          <w:rtl/>
        </w:rPr>
        <w:t>الخاص .</w:t>
      </w:r>
      <w:proofErr w:type="gramEnd"/>
      <w:r w:rsidRPr="00B418AC">
        <w:rPr>
          <w:color w:val="000000" w:themeColor="text1"/>
          <w:rtl/>
        </w:rPr>
        <w:t xml:space="preserve"> </w:t>
      </w:r>
    </w:p>
    <w:p w14:paraId="5BA816B2" w14:textId="77777777" w:rsidR="00673C09" w:rsidRPr="00B418AC" w:rsidRDefault="00673C09" w:rsidP="00673C09">
      <w:pPr>
        <w:pStyle w:val="Numbring"/>
        <w:rPr>
          <w:color w:val="000000" w:themeColor="text1"/>
          <w:rtl/>
        </w:rPr>
      </w:pPr>
      <w:r w:rsidRPr="00B418AC">
        <w:rPr>
          <w:rStyle w:val="numbercolor"/>
          <w:color w:val="000000" w:themeColor="text1"/>
          <w:rtl/>
        </w:rPr>
        <w:t>6.</w:t>
      </w:r>
      <w:r w:rsidRPr="00B418AC">
        <w:rPr>
          <w:rStyle w:val="numbercolor"/>
          <w:color w:val="000000" w:themeColor="text1"/>
          <w:rtl/>
        </w:rPr>
        <w:tab/>
      </w:r>
      <w:r w:rsidRPr="00B418AC">
        <w:rPr>
          <w:color w:val="000000" w:themeColor="text1"/>
          <w:rtl/>
        </w:rPr>
        <w:t xml:space="preserve">يلتزم الطرف الثاني بإزالة كافة المخلفات وتنظيف المشروع من بقايا عمله أولاً بأول وتسليم المشروع في نهاية العقد إلى الطرف الأول أو المقاول التالي خالياً </w:t>
      </w:r>
      <w:proofErr w:type="gramStart"/>
      <w:r w:rsidRPr="00B418AC">
        <w:rPr>
          <w:color w:val="000000" w:themeColor="text1"/>
          <w:rtl/>
        </w:rPr>
        <w:t>ونظيفاً .</w:t>
      </w:r>
      <w:proofErr w:type="gramEnd"/>
    </w:p>
    <w:p w14:paraId="5A7B8EC4" w14:textId="77777777" w:rsidR="00673C09" w:rsidRPr="00B418AC" w:rsidRDefault="00673C09" w:rsidP="00673C09">
      <w:pPr>
        <w:pStyle w:val="Numbring"/>
        <w:rPr>
          <w:color w:val="000000" w:themeColor="text1"/>
          <w:rtl/>
        </w:rPr>
      </w:pPr>
      <w:r w:rsidRPr="00B418AC">
        <w:rPr>
          <w:rStyle w:val="numbercolor"/>
          <w:color w:val="000000" w:themeColor="text1"/>
          <w:rtl/>
        </w:rPr>
        <w:t>7.</w:t>
      </w:r>
      <w:r w:rsidRPr="00B418AC">
        <w:rPr>
          <w:rStyle w:val="numbercolor"/>
          <w:color w:val="000000" w:themeColor="text1"/>
          <w:rtl/>
        </w:rPr>
        <w:tab/>
      </w:r>
      <w:proofErr w:type="gramStart"/>
      <w:r w:rsidRPr="00B418AC">
        <w:rPr>
          <w:color w:val="000000" w:themeColor="text1"/>
          <w:rtl/>
        </w:rPr>
        <w:t>الضمان :</w:t>
      </w:r>
      <w:proofErr w:type="gramEnd"/>
      <w:r w:rsidRPr="00B418AC">
        <w:rPr>
          <w:color w:val="000000" w:themeColor="text1"/>
          <w:rtl/>
        </w:rPr>
        <w:t xml:space="preserve"> يلتزم الطرف الثاني بضمان أعماله التي قام بها لمدة ................ شهر من تاريخ استلام الطرف الأول </w:t>
      </w:r>
      <w:proofErr w:type="gramStart"/>
      <w:r w:rsidRPr="00B418AC">
        <w:rPr>
          <w:color w:val="000000" w:themeColor="text1"/>
          <w:rtl/>
        </w:rPr>
        <w:t>للأعمال .</w:t>
      </w:r>
      <w:proofErr w:type="gramEnd"/>
      <w:r w:rsidRPr="00B418AC">
        <w:rPr>
          <w:color w:val="000000" w:themeColor="text1"/>
          <w:rtl/>
        </w:rPr>
        <w:t xml:space="preserve"> </w:t>
      </w:r>
    </w:p>
    <w:p w14:paraId="5120E8D1" w14:textId="77777777" w:rsidR="00673C09" w:rsidRPr="00B418AC" w:rsidRDefault="00673C09" w:rsidP="00673C09">
      <w:pPr>
        <w:pStyle w:val="Numbring"/>
        <w:spacing w:after="57"/>
        <w:rPr>
          <w:color w:val="000000" w:themeColor="text1"/>
          <w:rtl/>
        </w:rPr>
      </w:pPr>
      <w:r w:rsidRPr="00B418AC">
        <w:rPr>
          <w:rStyle w:val="numbercolor"/>
          <w:color w:val="000000" w:themeColor="text1"/>
          <w:rtl/>
        </w:rPr>
        <w:t>8.</w:t>
      </w:r>
      <w:r w:rsidRPr="00B418AC">
        <w:rPr>
          <w:rStyle w:val="numbercolor"/>
          <w:color w:val="000000" w:themeColor="text1"/>
          <w:rtl/>
        </w:rPr>
        <w:tab/>
      </w:r>
      <w:r w:rsidRPr="00B418AC">
        <w:rPr>
          <w:color w:val="000000" w:themeColor="text1"/>
          <w:rtl/>
        </w:rPr>
        <w:t xml:space="preserve">مدة </w:t>
      </w:r>
      <w:proofErr w:type="gramStart"/>
      <w:r w:rsidRPr="00B418AC">
        <w:rPr>
          <w:color w:val="000000" w:themeColor="text1"/>
          <w:rtl/>
        </w:rPr>
        <w:t>التنفيذ :</w:t>
      </w:r>
      <w:proofErr w:type="gramEnd"/>
      <w:r w:rsidRPr="00B418AC">
        <w:rPr>
          <w:color w:val="000000" w:themeColor="text1"/>
          <w:rtl/>
        </w:rPr>
        <w:t xml:space="preserve"> يلتزم الطرف الثاني بإنهاء كافة الأعمال وتسليم المشروع للطرف الأول في مدة أقصاها .......... شهر من تاريخ</w:t>
      </w:r>
      <w:r w:rsidRPr="00B418AC">
        <w:rPr>
          <w:rFonts w:ascii="Arial" w:hAnsi="Arial" w:cs="Arial"/>
          <w:color w:val="000000" w:themeColor="text1"/>
          <w:rtl/>
        </w:rPr>
        <w:t xml:space="preserve"> □</w:t>
      </w:r>
      <w:r w:rsidRPr="00B418AC">
        <w:rPr>
          <w:color w:val="000000" w:themeColor="text1"/>
          <w:rtl/>
        </w:rPr>
        <w:t xml:space="preserve"> </w:t>
      </w:r>
      <w:proofErr w:type="gramStart"/>
      <w:r w:rsidRPr="00B418AC">
        <w:rPr>
          <w:color w:val="000000" w:themeColor="text1"/>
          <w:rtl/>
        </w:rPr>
        <w:t>( توقيع</w:t>
      </w:r>
      <w:proofErr w:type="gramEnd"/>
      <w:r w:rsidRPr="00B418AC">
        <w:rPr>
          <w:color w:val="000000" w:themeColor="text1"/>
          <w:rtl/>
        </w:rPr>
        <w:t xml:space="preserve"> هذا العقد ) أو </w:t>
      </w:r>
      <w:r w:rsidRPr="00B418AC">
        <w:rPr>
          <w:rFonts w:ascii="Arial" w:hAnsi="Arial" w:cs="Arial"/>
          <w:color w:val="000000" w:themeColor="text1"/>
          <w:rtl/>
        </w:rPr>
        <w:t>□</w:t>
      </w:r>
      <w:r w:rsidRPr="00B418AC">
        <w:rPr>
          <w:color w:val="000000" w:themeColor="text1"/>
          <w:rtl/>
        </w:rPr>
        <w:t xml:space="preserve"> ( توقيع محضر استلام الموقع من الطرف الأول ).</w:t>
      </w:r>
    </w:p>
    <w:p w14:paraId="76907E2D" w14:textId="77777777" w:rsidR="00673C09" w:rsidRPr="00B418AC" w:rsidRDefault="00673C09" w:rsidP="00673C09">
      <w:pPr>
        <w:pStyle w:val="Numbring"/>
        <w:rPr>
          <w:color w:val="000000" w:themeColor="text1"/>
          <w:rtl/>
        </w:rPr>
      </w:pPr>
      <w:r w:rsidRPr="00B418AC">
        <w:rPr>
          <w:rStyle w:val="numbercolor"/>
          <w:color w:val="000000" w:themeColor="text1"/>
          <w:rtl/>
        </w:rPr>
        <w:t>9.</w:t>
      </w:r>
      <w:r w:rsidRPr="00B418AC">
        <w:rPr>
          <w:rStyle w:val="numbercolor"/>
          <w:color w:val="000000" w:themeColor="text1"/>
          <w:rtl/>
        </w:rPr>
        <w:tab/>
      </w:r>
      <w:r w:rsidRPr="00B418AC">
        <w:rPr>
          <w:color w:val="000000" w:themeColor="text1"/>
          <w:rtl/>
        </w:rPr>
        <w:t xml:space="preserve">يخضع هذا العقد لأنظمة </w:t>
      </w:r>
      <w:proofErr w:type="gramStart"/>
      <w:r w:rsidRPr="00B418AC">
        <w:rPr>
          <w:color w:val="000000" w:themeColor="text1"/>
          <w:rtl/>
        </w:rPr>
        <w:t>( المملكة</w:t>
      </w:r>
      <w:proofErr w:type="gramEnd"/>
      <w:r w:rsidRPr="00B418AC">
        <w:rPr>
          <w:color w:val="000000" w:themeColor="text1"/>
          <w:rtl/>
        </w:rPr>
        <w:t xml:space="preserve"> العربية السعودية ) وفي حالة وجود خلاف لا سمح الله  فيحال الخلاف إلى:- </w:t>
      </w:r>
    </w:p>
    <w:p w14:paraId="204585E7" w14:textId="77777777" w:rsidR="00673C09" w:rsidRPr="00B418AC" w:rsidRDefault="00673C09" w:rsidP="00673C09">
      <w:pPr>
        <w:pStyle w:val="Bulit"/>
        <w:ind w:left="709"/>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التحكيم. </w:t>
      </w:r>
    </w:p>
    <w:p w14:paraId="262EA4A5" w14:textId="77777777" w:rsidR="00673C09" w:rsidRPr="00B418AC" w:rsidRDefault="00673C09" w:rsidP="00673C09">
      <w:pPr>
        <w:pStyle w:val="Bulit"/>
        <w:ind w:left="709"/>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المحاكم الشرعية في البلد الذي يوجد به المشروع.</w:t>
      </w:r>
    </w:p>
    <w:p w14:paraId="666F0A7B" w14:textId="77777777" w:rsidR="00673C09" w:rsidRPr="00B418AC" w:rsidRDefault="00673C09" w:rsidP="00673C09">
      <w:pPr>
        <w:pStyle w:val="Numbring"/>
        <w:rPr>
          <w:color w:val="000000" w:themeColor="text1"/>
          <w:rtl/>
        </w:rPr>
      </w:pPr>
      <w:r w:rsidRPr="00B418AC">
        <w:rPr>
          <w:rStyle w:val="numbercolor"/>
          <w:color w:val="000000" w:themeColor="text1"/>
          <w:rtl/>
        </w:rPr>
        <w:t>10.</w:t>
      </w:r>
      <w:r w:rsidRPr="00B418AC">
        <w:rPr>
          <w:rStyle w:val="numbercolor"/>
          <w:color w:val="000000" w:themeColor="text1"/>
          <w:rtl/>
        </w:rPr>
        <w:tab/>
      </w:r>
      <w:r w:rsidRPr="00B418AC">
        <w:rPr>
          <w:color w:val="000000" w:themeColor="text1"/>
          <w:rtl/>
        </w:rPr>
        <w:t>يلتزم الطرف الأول بما يلي:</w:t>
      </w:r>
    </w:p>
    <w:p w14:paraId="18F54CA2" w14:textId="77777777" w:rsidR="009D52BB" w:rsidRPr="00B418AC" w:rsidRDefault="009D52BB" w:rsidP="00673C09">
      <w:pPr>
        <w:pStyle w:val="Bulit"/>
        <w:ind w:left="709"/>
        <w:rPr>
          <w:rStyle w:val="numbercolor"/>
          <w:color w:val="000000" w:themeColor="text1"/>
        </w:rPr>
      </w:pPr>
    </w:p>
    <w:p w14:paraId="4CF207E5" w14:textId="6B46DF66" w:rsidR="00673C09" w:rsidRPr="00B418AC" w:rsidRDefault="00673C09" w:rsidP="00673C09">
      <w:pPr>
        <w:pStyle w:val="Bulit"/>
        <w:ind w:left="709"/>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تزويد الطرف الثاني بنسخة من </w:t>
      </w:r>
      <w:proofErr w:type="gramStart"/>
      <w:r w:rsidRPr="00B418AC">
        <w:rPr>
          <w:color w:val="000000" w:themeColor="text1"/>
          <w:rtl/>
        </w:rPr>
        <w:t>المخططات .</w:t>
      </w:r>
      <w:proofErr w:type="gramEnd"/>
      <w:r w:rsidRPr="00B418AC">
        <w:rPr>
          <w:color w:val="000000" w:themeColor="text1"/>
          <w:rtl/>
        </w:rPr>
        <w:t xml:space="preserve"> </w:t>
      </w:r>
    </w:p>
    <w:p w14:paraId="5589C62D" w14:textId="77777777" w:rsidR="009D52BB" w:rsidRPr="00B418AC" w:rsidRDefault="009D52BB" w:rsidP="00673C09">
      <w:pPr>
        <w:pStyle w:val="Bulit"/>
        <w:ind w:left="709"/>
        <w:rPr>
          <w:rStyle w:val="numbercolor"/>
          <w:color w:val="000000" w:themeColor="text1"/>
        </w:rPr>
      </w:pPr>
    </w:p>
    <w:p w14:paraId="7C25B5A7" w14:textId="468E20B6" w:rsidR="00673C09" w:rsidRPr="00B418AC" w:rsidRDefault="00673C09" w:rsidP="00673C09">
      <w:pPr>
        <w:pStyle w:val="Bulit"/>
        <w:ind w:left="709"/>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التراخيص اللازمة للبناء ومراجعة الدوائر الحكومية إذا لزم </w:t>
      </w:r>
      <w:proofErr w:type="gramStart"/>
      <w:r w:rsidRPr="00B418AC">
        <w:rPr>
          <w:color w:val="000000" w:themeColor="text1"/>
          <w:rtl/>
        </w:rPr>
        <w:t>الأمر .</w:t>
      </w:r>
      <w:proofErr w:type="gramEnd"/>
      <w:r w:rsidRPr="00B418AC">
        <w:rPr>
          <w:color w:val="000000" w:themeColor="text1"/>
          <w:rtl/>
        </w:rPr>
        <w:t xml:space="preserve"> </w:t>
      </w:r>
    </w:p>
    <w:p w14:paraId="4DB6C339" w14:textId="77777777" w:rsidR="00673C09" w:rsidRPr="00B418AC" w:rsidRDefault="00673C09" w:rsidP="00673C09">
      <w:pPr>
        <w:pStyle w:val="Bulit"/>
        <w:ind w:left="709"/>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الكهرباء المؤقتة </w:t>
      </w:r>
      <w:proofErr w:type="gramStart"/>
      <w:r w:rsidRPr="00B418AC">
        <w:rPr>
          <w:color w:val="000000" w:themeColor="text1"/>
          <w:rtl/>
        </w:rPr>
        <w:t>للموقع .</w:t>
      </w:r>
      <w:proofErr w:type="gramEnd"/>
      <w:r w:rsidRPr="00B418AC">
        <w:rPr>
          <w:color w:val="000000" w:themeColor="text1"/>
          <w:rtl/>
        </w:rPr>
        <w:t xml:space="preserve"> </w:t>
      </w:r>
    </w:p>
    <w:p w14:paraId="776C4FC6" w14:textId="77777777" w:rsidR="00673C09" w:rsidRPr="00B418AC" w:rsidRDefault="00673C09" w:rsidP="00673C09">
      <w:pPr>
        <w:pStyle w:val="Bulit"/>
        <w:ind w:left="709"/>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تكاليف المياه </w:t>
      </w:r>
      <w:proofErr w:type="gramStart"/>
      <w:r w:rsidRPr="00B418AC">
        <w:rPr>
          <w:color w:val="000000" w:themeColor="text1"/>
          <w:rtl/>
        </w:rPr>
        <w:t>للموقع .</w:t>
      </w:r>
      <w:proofErr w:type="gramEnd"/>
      <w:r w:rsidRPr="00B418AC">
        <w:rPr>
          <w:color w:val="000000" w:themeColor="text1"/>
          <w:rtl/>
        </w:rPr>
        <w:t xml:space="preserve"> </w:t>
      </w:r>
    </w:p>
    <w:p w14:paraId="113D589E" w14:textId="77777777" w:rsidR="00673C09" w:rsidRPr="00B418AC" w:rsidRDefault="00673C09" w:rsidP="00673C09">
      <w:pPr>
        <w:pStyle w:val="Bulit"/>
        <w:ind w:left="709"/>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دفع قيمة جميع مواد البناء الموردة </w:t>
      </w:r>
      <w:proofErr w:type="gramStart"/>
      <w:r w:rsidRPr="00B418AC">
        <w:rPr>
          <w:color w:val="000000" w:themeColor="text1"/>
          <w:rtl/>
        </w:rPr>
        <w:t>للمشروع ،</w:t>
      </w:r>
      <w:proofErr w:type="gramEnd"/>
      <w:r w:rsidRPr="00B418AC">
        <w:rPr>
          <w:color w:val="000000" w:themeColor="text1"/>
          <w:rtl/>
        </w:rPr>
        <w:t xml:space="preserve"> ماعدا ما تم الاتفاق على خلافة في هذا العقد . </w:t>
      </w:r>
    </w:p>
    <w:p w14:paraId="797D5846" w14:textId="77777777" w:rsidR="00673C09" w:rsidRPr="00B418AC" w:rsidRDefault="00673C09" w:rsidP="00673C09">
      <w:pPr>
        <w:pStyle w:val="Numbring"/>
        <w:rPr>
          <w:color w:val="000000" w:themeColor="text1"/>
          <w:rtl/>
        </w:rPr>
      </w:pPr>
      <w:r w:rsidRPr="00B418AC">
        <w:rPr>
          <w:rStyle w:val="numbercolor"/>
          <w:color w:val="000000" w:themeColor="text1"/>
          <w:rtl/>
        </w:rPr>
        <w:t>11.</w:t>
      </w:r>
      <w:r w:rsidRPr="00B418AC">
        <w:rPr>
          <w:rStyle w:val="numbercolor"/>
          <w:color w:val="000000" w:themeColor="text1"/>
          <w:rtl/>
        </w:rPr>
        <w:tab/>
      </w:r>
      <w:r w:rsidRPr="00B418AC">
        <w:rPr>
          <w:color w:val="000000" w:themeColor="text1"/>
          <w:rtl/>
        </w:rPr>
        <w:t xml:space="preserve">لا يجوز للطرف الثاني تغطية أي مرحلة قبل موافقة الطرف </w:t>
      </w:r>
      <w:proofErr w:type="gramStart"/>
      <w:r w:rsidRPr="00B418AC">
        <w:rPr>
          <w:color w:val="000000" w:themeColor="text1"/>
          <w:rtl/>
        </w:rPr>
        <w:t>الأول .</w:t>
      </w:r>
      <w:proofErr w:type="gramEnd"/>
      <w:r w:rsidRPr="00B418AC">
        <w:rPr>
          <w:color w:val="000000" w:themeColor="text1"/>
          <w:rtl/>
        </w:rPr>
        <w:t xml:space="preserve"> </w:t>
      </w:r>
    </w:p>
    <w:p w14:paraId="58B05C15" w14:textId="77777777" w:rsidR="00673C09" w:rsidRPr="00B418AC" w:rsidRDefault="00673C09" w:rsidP="00673C09">
      <w:pPr>
        <w:pStyle w:val="Numbring"/>
        <w:rPr>
          <w:color w:val="000000" w:themeColor="text1"/>
          <w:rtl/>
        </w:rPr>
      </w:pPr>
      <w:r w:rsidRPr="00B418AC">
        <w:rPr>
          <w:rStyle w:val="numbercolor"/>
          <w:color w:val="000000" w:themeColor="text1"/>
          <w:rtl/>
        </w:rPr>
        <w:t>12.</w:t>
      </w:r>
      <w:r w:rsidRPr="00B418AC">
        <w:rPr>
          <w:rStyle w:val="numbercolor"/>
          <w:color w:val="000000" w:themeColor="text1"/>
          <w:rtl/>
        </w:rPr>
        <w:tab/>
      </w:r>
      <w:r w:rsidRPr="00B418AC">
        <w:rPr>
          <w:color w:val="000000" w:themeColor="text1"/>
          <w:rtl/>
        </w:rPr>
        <w:t xml:space="preserve">يلتزم الطرف الأول بدفع أتعاب الطرف الثاني حسب الدفعات المتفق عليها وفي موعدها دون </w:t>
      </w:r>
      <w:proofErr w:type="gramStart"/>
      <w:r w:rsidRPr="00B418AC">
        <w:rPr>
          <w:color w:val="000000" w:themeColor="text1"/>
          <w:rtl/>
        </w:rPr>
        <w:t>تأخير ،</w:t>
      </w:r>
      <w:proofErr w:type="gramEnd"/>
      <w:r w:rsidRPr="00B418AC">
        <w:rPr>
          <w:color w:val="000000" w:themeColor="text1"/>
          <w:rtl/>
        </w:rPr>
        <w:t xml:space="preserve"> وفي حالة تأخر الطرف الأول عن الدفع فتضاف مدة التأخير إلى مدة العقد ، أما إذا تضرر الطرف الثاني من طول مدة التأخير ، عندها يحق للطرف الثاني التوقف عن العمل بعد إشعار المالك بذلك قبل شهر من التوقف والرجوع على الطرف الأول </w:t>
      </w:r>
      <w:proofErr w:type="spellStart"/>
      <w:r w:rsidRPr="00B418AC">
        <w:rPr>
          <w:color w:val="000000" w:themeColor="text1"/>
          <w:rtl/>
        </w:rPr>
        <w:t>بالضرار</w:t>
      </w:r>
      <w:proofErr w:type="spellEnd"/>
      <w:r w:rsidRPr="00B418AC">
        <w:rPr>
          <w:color w:val="000000" w:themeColor="text1"/>
          <w:rtl/>
        </w:rPr>
        <w:t xml:space="preserve"> إن وجد. </w:t>
      </w:r>
    </w:p>
    <w:p w14:paraId="00C965C7" w14:textId="77777777" w:rsidR="00673C09" w:rsidRPr="00B418AC" w:rsidRDefault="00673C09" w:rsidP="00673C09">
      <w:pPr>
        <w:pStyle w:val="Numbring"/>
        <w:rPr>
          <w:color w:val="000000" w:themeColor="text1"/>
          <w:rtl/>
        </w:rPr>
      </w:pPr>
      <w:r w:rsidRPr="00B418AC">
        <w:rPr>
          <w:rStyle w:val="numbercolor"/>
          <w:color w:val="000000" w:themeColor="text1"/>
          <w:rtl/>
        </w:rPr>
        <w:t>13.</w:t>
      </w:r>
      <w:r w:rsidRPr="00B418AC">
        <w:rPr>
          <w:rStyle w:val="numbercolor"/>
          <w:color w:val="000000" w:themeColor="text1"/>
          <w:rtl/>
        </w:rPr>
        <w:tab/>
      </w:r>
      <w:r w:rsidRPr="00B418AC">
        <w:rPr>
          <w:color w:val="000000" w:themeColor="text1"/>
          <w:rtl/>
        </w:rPr>
        <w:t>الأتعاب:</w:t>
      </w:r>
    </w:p>
    <w:p w14:paraId="49523618" w14:textId="77777777" w:rsidR="00673C09" w:rsidRPr="00B418AC" w:rsidRDefault="00673C09" w:rsidP="00673C09">
      <w:pPr>
        <w:pStyle w:val="Bulit"/>
        <w:ind w:left="709"/>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سعر المتر المربع مصنعية لياسة داخلية شاملاً للحوائط والأسقف </w:t>
      </w:r>
      <w:proofErr w:type="gramStart"/>
      <w:r w:rsidRPr="00B418AC">
        <w:rPr>
          <w:color w:val="000000" w:themeColor="text1"/>
          <w:rtl/>
        </w:rPr>
        <w:t>والسور :</w:t>
      </w:r>
      <w:proofErr w:type="gramEnd"/>
      <w:r w:rsidRPr="00B418AC">
        <w:rPr>
          <w:color w:val="000000" w:themeColor="text1"/>
          <w:rtl/>
        </w:rPr>
        <w:t xml:space="preserve">-............... ريال </w:t>
      </w:r>
    </w:p>
    <w:p w14:paraId="71F21667" w14:textId="77777777" w:rsidR="00673C09" w:rsidRPr="00B418AC" w:rsidRDefault="00673C09" w:rsidP="00673C09">
      <w:pPr>
        <w:pStyle w:val="Bulit"/>
        <w:ind w:left="709"/>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سعر المتر المربع مصنعية لياسة خارجية </w:t>
      </w:r>
      <w:proofErr w:type="gramStart"/>
      <w:r w:rsidRPr="00B418AC">
        <w:rPr>
          <w:color w:val="000000" w:themeColor="text1"/>
          <w:rtl/>
        </w:rPr>
        <w:t>( المسطحات</w:t>
      </w:r>
      <w:proofErr w:type="gramEnd"/>
      <w:r w:rsidRPr="00B418AC">
        <w:rPr>
          <w:color w:val="000000" w:themeColor="text1"/>
          <w:rtl/>
        </w:rPr>
        <w:t xml:space="preserve"> التي تحتاج إلى سقالات فقط ) :-................. ريال </w:t>
      </w:r>
    </w:p>
    <w:p w14:paraId="6F5250FF" w14:textId="77777777" w:rsidR="00673C09" w:rsidRPr="00B418AC" w:rsidRDefault="00673C09" w:rsidP="00673C09">
      <w:pPr>
        <w:pStyle w:val="Numbring"/>
        <w:rPr>
          <w:color w:val="000000" w:themeColor="text1"/>
          <w:rtl/>
        </w:rPr>
      </w:pPr>
      <w:r w:rsidRPr="00B418AC">
        <w:rPr>
          <w:rStyle w:val="numbercolor"/>
          <w:color w:val="000000" w:themeColor="text1"/>
          <w:rtl/>
        </w:rPr>
        <w:t>14.</w:t>
      </w:r>
      <w:r w:rsidRPr="00B418AC">
        <w:rPr>
          <w:rStyle w:val="numbercolor"/>
          <w:color w:val="000000" w:themeColor="text1"/>
          <w:rtl/>
        </w:rPr>
        <w:tab/>
      </w:r>
      <w:r w:rsidRPr="00B418AC">
        <w:rPr>
          <w:color w:val="000000" w:themeColor="text1"/>
          <w:rtl/>
        </w:rPr>
        <w:t>الدفعات:</w:t>
      </w:r>
    </w:p>
    <w:p w14:paraId="43FA2FE9" w14:textId="77777777" w:rsidR="00673C09" w:rsidRPr="00B418AC" w:rsidRDefault="00673C09" w:rsidP="00673C09">
      <w:pPr>
        <w:pStyle w:val="Bulit"/>
        <w:ind w:left="709"/>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 تم تقدير إجمالي أتعاب الطرف الثاني حسب الأسعار الواردة أعلاه بموجب المخططات مبلغ وقدره (..........) ريال، وذلك لحساب قيمة النسب أدناه. </w:t>
      </w:r>
    </w:p>
    <w:p w14:paraId="700CDF6C" w14:textId="77777777" w:rsidR="00673C09" w:rsidRPr="00B418AC" w:rsidRDefault="00673C09" w:rsidP="00673C09">
      <w:pPr>
        <w:pStyle w:val="Bulit"/>
        <w:ind w:left="709"/>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دفعة 10% عند الانتهاء من لياسة السترة في السطح والملاحق العلوية وبيت الدرج من الخارج ومن الداخل إلى مستوى الدور الأول.</w:t>
      </w:r>
    </w:p>
    <w:p w14:paraId="38E43403" w14:textId="77777777" w:rsidR="00673C09" w:rsidRPr="00B418AC" w:rsidRDefault="00673C09" w:rsidP="00673C09">
      <w:pPr>
        <w:pStyle w:val="Bulit"/>
        <w:ind w:left="709"/>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دفعة 20% بعد الانتهاء من كامل لياسة الدور الأول والدرج إلى مستوى الدور الأرضي. </w:t>
      </w:r>
    </w:p>
    <w:p w14:paraId="25AC21A5" w14:textId="77777777" w:rsidR="00673C09" w:rsidRPr="00B418AC" w:rsidRDefault="00673C09" w:rsidP="00673C09">
      <w:pPr>
        <w:pStyle w:val="Bulit"/>
        <w:ind w:left="709"/>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دفعة 20% بعد الانتهاء من كامل لياسة الدور الأرضي.</w:t>
      </w:r>
    </w:p>
    <w:p w14:paraId="57938684" w14:textId="77777777" w:rsidR="00673C09" w:rsidRPr="00B418AC" w:rsidRDefault="00673C09" w:rsidP="00673C09">
      <w:pPr>
        <w:pStyle w:val="Bulit"/>
        <w:ind w:left="709"/>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دفعة 40% بعد الانتهاء من لياسة الواجهات بمعدل 10% لكل واجهة.</w:t>
      </w:r>
    </w:p>
    <w:p w14:paraId="519C4C0C" w14:textId="77777777" w:rsidR="00673C09" w:rsidRPr="00B418AC" w:rsidRDefault="00673C09" w:rsidP="00673C09">
      <w:pPr>
        <w:pStyle w:val="Bulit"/>
        <w:ind w:left="709"/>
        <w:rPr>
          <w:color w:val="000000" w:themeColor="text1"/>
          <w:rtl/>
        </w:rPr>
      </w:pPr>
      <w:r w:rsidRPr="00B418AC">
        <w:rPr>
          <w:rStyle w:val="numbercolor"/>
          <w:color w:val="000000" w:themeColor="text1"/>
          <w:rtl/>
        </w:rPr>
        <w:t>•</w:t>
      </w:r>
      <w:r w:rsidRPr="00B418AC">
        <w:rPr>
          <w:rStyle w:val="numbercolor"/>
          <w:color w:val="000000" w:themeColor="text1"/>
          <w:rtl/>
        </w:rPr>
        <w:tab/>
      </w:r>
      <w:proofErr w:type="gramStart"/>
      <w:r w:rsidRPr="00B418AC">
        <w:rPr>
          <w:color w:val="000000" w:themeColor="text1"/>
          <w:rtl/>
        </w:rPr>
        <w:t>دفعة  5</w:t>
      </w:r>
      <w:proofErr w:type="gramEnd"/>
      <w:r w:rsidRPr="00B418AC">
        <w:rPr>
          <w:color w:val="000000" w:themeColor="text1"/>
          <w:rtl/>
        </w:rPr>
        <w:t>% بعد الانتهاء من لياسة السور والملاحق الخارجية وإكمال كافة الأعمال وإزالة المخلفات.</w:t>
      </w:r>
    </w:p>
    <w:p w14:paraId="741E36E2" w14:textId="77777777" w:rsidR="00673C09" w:rsidRPr="00B418AC" w:rsidRDefault="00673C09" w:rsidP="00673C09">
      <w:pPr>
        <w:pStyle w:val="Bulit"/>
        <w:ind w:left="709"/>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 </w:t>
      </w:r>
      <w:proofErr w:type="gramStart"/>
      <w:r w:rsidRPr="00B418AC">
        <w:rPr>
          <w:color w:val="000000" w:themeColor="text1"/>
          <w:rtl/>
        </w:rPr>
        <w:t>دفعة  5</w:t>
      </w:r>
      <w:proofErr w:type="gramEnd"/>
      <w:r w:rsidRPr="00B418AC">
        <w:rPr>
          <w:color w:val="000000" w:themeColor="text1"/>
          <w:rtl/>
        </w:rPr>
        <w:t xml:space="preserve">% عند الانتهاء من </w:t>
      </w:r>
      <w:proofErr w:type="spellStart"/>
      <w:r w:rsidRPr="00B418AC">
        <w:rPr>
          <w:color w:val="000000" w:themeColor="text1"/>
          <w:rtl/>
        </w:rPr>
        <w:t>التمتير</w:t>
      </w:r>
      <w:proofErr w:type="spellEnd"/>
      <w:r w:rsidRPr="00B418AC">
        <w:rPr>
          <w:color w:val="000000" w:themeColor="text1"/>
          <w:rtl/>
        </w:rPr>
        <w:t xml:space="preserve"> النهائي وعمل المقاصة بين الطرفين.</w:t>
      </w:r>
    </w:p>
    <w:p w14:paraId="462C63BA" w14:textId="77777777" w:rsidR="00673C09" w:rsidRPr="00B418AC" w:rsidRDefault="00673C09" w:rsidP="00673C09">
      <w:pPr>
        <w:pStyle w:val="Numbring"/>
        <w:rPr>
          <w:color w:val="000000" w:themeColor="text1"/>
          <w:rtl/>
        </w:rPr>
      </w:pPr>
      <w:r w:rsidRPr="00B418AC">
        <w:rPr>
          <w:rStyle w:val="numbercolor"/>
          <w:color w:val="000000" w:themeColor="text1"/>
          <w:rtl/>
        </w:rPr>
        <w:t>15.</w:t>
      </w:r>
      <w:r w:rsidRPr="00B418AC">
        <w:rPr>
          <w:rStyle w:val="numbercolor"/>
          <w:color w:val="000000" w:themeColor="text1"/>
          <w:rtl/>
        </w:rPr>
        <w:tab/>
      </w:r>
      <w:r w:rsidRPr="00B418AC">
        <w:rPr>
          <w:color w:val="000000" w:themeColor="text1"/>
          <w:rtl/>
        </w:rPr>
        <w:t xml:space="preserve"> القياس </w:t>
      </w:r>
      <w:proofErr w:type="spellStart"/>
      <w:proofErr w:type="gramStart"/>
      <w:r w:rsidRPr="00B418AC">
        <w:rPr>
          <w:color w:val="000000" w:themeColor="text1"/>
          <w:rtl/>
        </w:rPr>
        <w:t>والتمتير</w:t>
      </w:r>
      <w:proofErr w:type="spellEnd"/>
      <w:r w:rsidRPr="00B418AC">
        <w:rPr>
          <w:color w:val="000000" w:themeColor="text1"/>
          <w:rtl/>
        </w:rPr>
        <w:t>:-</w:t>
      </w:r>
      <w:proofErr w:type="gramEnd"/>
      <w:r w:rsidRPr="00B418AC">
        <w:rPr>
          <w:color w:val="000000" w:themeColor="text1"/>
          <w:rtl/>
        </w:rPr>
        <w:t xml:space="preserve"> المعتمد في صافي أتعاب الطرف الثاني هو القياس على الطبيعة في نهاية العقد مع   اعتبار </w:t>
      </w:r>
      <w:proofErr w:type="spellStart"/>
      <w:r w:rsidRPr="00B418AC">
        <w:rPr>
          <w:color w:val="000000" w:themeColor="text1"/>
          <w:rtl/>
        </w:rPr>
        <w:t>مايلي</w:t>
      </w:r>
      <w:proofErr w:type="spellEnd"/>
      <w:r w:rsidRPr="00B418AC">
        <w:rPr>
          <w:color w:val="000000" w:themeColor="text1"/>
          <w:rtl/>
        </w:rPr>
        <w:t xml:space="preserve">:- </w:t>
      </w:r>
    </w:p>
    <w:p w14:paraId="2FFAB881" w14:textId="77777777" w:rsidR="00673C09" w:rsidRPr="00B418AC" w:rsidRDefault="00673C09" w:rsidP="00673C09">
      <w:pPr>
        <w:pStyle w:val="LetterNumb"/>
        <w:ind w:left="794" w:hanging="369"/>
        <w:rPr>
          <w:b w:val="0"/>
          <w:bCs w:val="0"/>
          <w:color w:val="000000" w:themeColor="text1"/>
          <w:rtl/>
        </w:rPr>
      </w:pPr>
      <w:r w:rsidRPr="00B418AC">
        <w:rPr>
          <w:rStyle w:val="numbercolor"/>
          <w:b w:val="0"/>
          <w:bCs w:val="0"/>
          <w:color w:val="000000" w:themeColor="text1"/>
          <w:rtl/>
        </w:rPr>
        <w:t>أ.</w:t>
      </w:r>
      <w:r w:rsidRPr="00B418AC">
        <w:rPr>
          <w:rStyle w:val="numbercolor"/>
          <w:b w:val="0"/>
          <w:bCs w:val="0"/>
          <w:color w:val="000000" w:themeColor="text1"/>
          <w:rtl/>
        </w:rPr>
        <w:tab/>
      </w:r>
      <w:r w:rsidRPr="00B418AC">
        <w:rPr>
          <w:b w:val="0"/>
          <w:bCs w:val="0"/>
          <w:color w:val="000000" w:themeColor="text1"/>
          <w:rtl/>
        </w:rPr>
        <w:t xml:space="preserve">تحتسب البروزات </w:t>
      </w:r>
      <w:proofErr w:type="spellStart"/>
      <w:r w:rsidRPr="00B418AC">
        <w:rPr>
          <w:b w:val="0"/>
          <w:bCs w:val="0"/>
          <w:color w:val="000000" w:themeColor="text1"/>
          <w:rtl/>
        </w:rPr>
        <w:t>والكرانيش</w:t>
      </w:r>
      <w:proofErr w:type="spellEnd"/>
      <w:r w:rsidRPr="00B418AC">
        <w:rPr>
          <w:b w:val="0"/>
          <w:bCs w:val="0"/>
          <w:color w:val="000000" w:themeColor="text1"/>
          <w:rtl/>
        </w:rPr>
        <w:t xml:space="preserve"> من ضمن مسطحات </w:t>
      </w:r>
      <w:proofErr w:type="spellStart"/>
      <w:r w:rsidRPr="00B418AC">
        <w:rPr>
          <w:b w:val="0"/>
          <w:bCs w:val="0"/>
          <w:color w:val="000000" w:themeColor="text1"/>
          <w:rtl/>
        </w:rPr>
        <w:t>التمتير</w:t>
      </w:r>
      <w:proofErr w:type="spellEnd"/>
      <w:r w:rsidRPr="00B418AC">
        <w:rPr>
          <w:b w:val="0"/>
          <w:bCs w:val="0"/>
          <w:color w:val="000000" w:themeColor="text1"/>
          <w:rtl/>
        </w:rPr>
        <w:t>.</w:t>
      </w:r>
    </w:p>
    <w:p w14:paraId="4084EFD9" w14:textId="77777777" w:rsidR="00673C09" w:rsidRPr="00B418AC" w:rsidRDefault="00673C09" w:rsidP="00673C09">
      <w:pPr>
        <w:pStyle w:val="LetterNumb"/>
        <w:ind w:left="794" w:hanging="369"/>
        <w:rPr>
          <w:b w:val="0"/>
          <w:bCs w:val="0"/>
          <w:color w:val="000000" w:themeColor="text1"/>
          <w:rtl/>
        </w:rPr>
      </w:pPr>
      <w:r w:rsidRPr="00B418AC">
        <w:rPr>
          <w:rStyle w:val="numbercolor"/>
          <w:b w:val="0"/>
          <w:bCs w:val="0"/>
          <w:color w:val="000000" w:themeColor="text1"/>
          <w:rtl/>
        </w:rPr>
        <w:t>ب.</w:t>
      </w:r>
      <w:r w:rsidRPr="00B418AC">
        <w:rPr>
          <w:rStyle w:val="numbercolor"/>
          <w:b w:val="0"/>
          <w:bCs w:val="0"/>
          <w:color w:val="000000" w:themeColor="text1"/>
          <w:rtl/>
        </w:rPr>
        <w:tab/>
      </w:r>
      <w:r w:rsidRPr="00B418AC">
        <w:rPr>
          <w:b w:val="0"/>
          <w:bCs w:val="0"/>
          <w:color w:val="000000" w:themeColor="text1"/>
          <w:rtl/>
        </w:rPr>
        <w:t xml:space="preserve">الأبواب أو النوافذ أو الفتحات التي في الأسقف والتي ليس لها </w:t>
      </w:r>
      <w:proofErr w:type="gramStart"/>
      <w:r w:rsidRPr="00B418AC">
        <w:rPr>
          <w:b w:val="0"/>
          <w:bCs w:val="0"/>
          <w:color w:val="000000" w:themeColor="text1"/>
          <w:rtl/>
        </w:rPr>
        <w:t>جدران:-</w:t>
      </w:r>
      <w:proofErr w:type="gramEnd"/>
      <w:r w:rsidRPr="00B418AC">
        <w:rPr>
          <w:b w:val="0"/>
          <w:bCs w:val="0"/>
          <w:color w:val="000000" w:themeColor="text1"/>
          <w:rtl/>
        </w:rPr>
        <w:t xml:space="preserve"> </w:t>
      </w:r>
    </w:p>
    <w:p w14:paraId="46F24082" w14:textId="77777777" w:rsidR="00673C09" w:rsidRPr="00B418AC" w:rsidRDefault="00673C09" w:rsidP="00673C09">
      <w:pPr>
        <w:pStyle w:val="Bulit"/>
        <w:ind w:left="1134"/>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تخصم من </w:t>
      </w:r>
      <w:proofErr w:type="spellStart"/>
      <w:r w:rsidRPr="00B418AC">
        <w:rPr>
          <w:color w:val="000000" w:themeColor="text1"/>
          <w:rtl/>
        </w:rPr>
        <w:t>التمتير</w:t>
      </w:r>
      <w:proofErr w:type="spellEnd"/>
      <w:r w:rsidRPr="00B418AC">
        <w:rPr>
          <w:color w:val="000000" w:themeColor="text1"/>
          <w:rtl/>
        </w:rPr>
        <w:t xml:space="preserve"> مهما بلغت مساحتها (الفاضي فاضي). </w:t>
      </w:r>
    </w:p>
    <w:p w14:paraId="56A18B8C" w14:textId="77777777" w:rsidR="00673C09" w:rsidRPr="00B418AC" w:rsidRDefault="00673C09" w:rsidP="00673C09">
      <w:pPr>
        <w:pStyle w:val="Bulit"/>
        <w:ind w:left="1134"/>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لا تخصم من </w:t>
      </w:r>
      <w:proofErr w:type="spellStart"/>
      <w:proofErr w:type="gramStart"/>
      <w:r w:rsidRPr="00B418AC">
        <w:rPr>
          <w:color w:val="000000" w:themeColor="text1"/>
          <w:rtl/>
        </w:rPr>
        <w:t>التمتير</w:t>
      </w:r>
      <w:proofErr w:type="spellEnd"/>
      <w:r w:rsidRPr="00B418AC">
        <w:rPr>
          <w:color w:val="000000" w:themeColor="text1"/>
          <w:rtl/>
        </w:rPr>
        <w:t xml:space="preserve"> ،</w:t>
      </w:r>
      <w:proofErr w:type="gramEnd"/>
      <w:r w:rsidRPr="00B418AC">
        <w:rPr>
          <w:color w:val="000000" w:themeColor="text1"/>
          <w:rtl/>
        </w:rPr>
        <w:t xml:space="preserve"> وتحسب للطرف الثاني مهما بلغت مساحتها. </w:t>
      </w:r>
    </w:p>
    <w:p w14:paraId="0E736F46" w14:textId="77777777" w:rsidR="00673C09" w:rsidRPr="00B418AC" w:rsidRDefault="00673C09" w:rsidP="00673C09">
      <w:pPr>
        <w:pStyle w:val="Bulit"/>
        <w:ind w:left="1134"/>
        <w:jc w:val="left"/>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إذا كانت بمساحة متر مربع أو أقل فتحسب للطرف </w:t>
      </w:r>
      <w:proofErr w:type="gramStart"/>
      <w:r w:rsidRPr="00B418AC">
        <w:rPr>
          <w:color w:val="000000" w:themeColor="text1"/>
          <w:rtl/>
        </w:rPr>
        <w:t>الثاني ،</w:t>
      </w:r>
      <w:proofErr w:type="gramEnd"/>
      <w:r w:rsidRPr="00B418AC">
        <w:rPr>
          <w:color w:val="000000" w:themeColor="text1"/>
          <w:rtl/>
        </w:rPr>
        <w:t xml:space="preserve"> وإذا زادت عن ذلك فتخصم من </w:t>
      </w:r>
      <w:proofErr w:type="spellStart"/>
      <w:r w:rsidRPr="00B418AC">
        <w:rPr>
          <w:color w:val="000000" w:themeColor="text1"/>
          <w:rtl/>
        </w:rPr>
        <w:t>التمتير</w:t>
      </w:r>
      <w:proofErr w:type="spellEnd"/>
      <w:r w:rsidRPr="00B418AC">
        <w:rPr>
          <w:color w:val="000000" w:themeColor="text1"/>
          <w:rtl/>
        </w:rPr>
        <w:t xml:space="preserve">. </w:t>
      </w:r>
    </w:p>
    <w:p w14:paraId="5E583825" w14:textId="77777777" w:rsidR="009D52BB" w:rsidRPr="00B418AC" w:rsidRDefault="009D52BB" w:rsidP="00673C09">
      <w:pPr>
        <w:pStyle w:val="Bulit"/>
        <w:ind w:left="774" w:firstLine="0"/>
        <w:rPr>
          <w:color w:val="000000" w:themeColor="text1"/>
        </w:rPr>
      </w:pPr>
    </w:p>
    <w:p w14:paraId="2CAA536D" w14:textId="77777777" w:rsidR="009D52BB" w:rsidRPr="00B418AC" w:rsidRDefault="009D52BB" w:rsidP="00673C09">
      <w:pPr>
        <w:pStyle w:val="Bulit"/>
        <w:ind w:left="774" w:firstLine="0"/>
        <w:rPr>
          <w:color w:val="000000" w:themeColor="text1"/>
        </w:rPr>
      </w:pPr>
    </w:p>
    <w:p w14:paraId="7D809C1B" w14:textId="796ED9E6" w:rsidR="00673C09" w:rsidRPr="00B418AC" w:rsidRDefault="00673C09" w:rsidP="00673C09">
      <w:pPr>
        <w:pStyle w:val="Bulit"/>
        <w:ind w:left="774" w:firstLine="0"/>
        <w:rPr>
          <w:color w:val="000000" w:themeColor="text1"/>
          <w:rtl/>
        </w:rPr>
      </w:pPr>
      <w:r w:rsidRPr="00B418AC">
        <w:rPr>
          <w:color w:val="000000" w:themeColor="text1"/>
          <w:rtl/>
        </w:rPr>
        <w:t xml:space="preserve">ملاحظة: إذا حسبت الفتحة من ضمن </w:t>
      </w:r>
      <w:proofErr w:type="spellStart"/>
      <w:r w:rsidRPr="00B418AC">
        <w:rPr>
          <w:color w:val="000000" w:themeColor="text1"/>
          <w:rtl/>
        </w:rPr>
        <w:t>التمتير</w:t>
      </w:r>
      <w:proofErr w:type="spellEnd"/>
      <w:r w:rsidRPr="00B418AC">
        <w:rPr>
          <w:color w:val="000000" w:themeColor="text1"/>
          <w:rtl/>
        </w:rPr>
        <w:t xml:space="preserve"> فلا يتم </w:t>
      </w:r>
      <w:proofErr w:type="spellStart"/>
      <w:r w:rsidRPr="00B418AC">
        <w:rPr>
          <w:color w:val="000000" w:themeColor="text1"/>
          <w:rtl/>
        </w:rPr>
        <w:t>تمتير</w:t>
      </w:r>
      <w:proofErr w:type="spellEnd"/>
      <w:r w:rsidRPr="00B418AC">
        <w:rPr>
          <w:color w:val="000000" w:themeColor="text1"/>
          <w:rtl/>
        </w:rPr>
        <w:t xml:space="preserve"> الجوانب وإذا خصمت الفتحة من </w:t>
      </w:r>
      <w:proofErr w:type="spellStart"/>
      <w:r w:rsidRPr="00B418AC">
        <w:rPr>
          <w:color w:val="000000" w:themeColor="text1"/>
          <w:rtl/>
        </w:rPr>
        <w:t>التمتير</w:t>
      </w:r>
      <w:proofErr w:type="spellEnd"/>
      <w:r w:rsidRPr="00B418AC">
        <w:rPr>
          <w:color w:val="000000" w:themeColor="text1"/>
          <w:rtl/>
        </w:rPr>
        <w:t xml:space="preserve"> فيتم </w:t>
      </w:r>
      <w:proofErr w:type="spellStart"/>
      <w:r w:rsidRPr="00B418AC">
        <w:rPr>
          <w:color w:val="000000" w:themeColor="text1"/>
          <w:rtl/>
        </w:rPr>
        <w:t>تمتير</w:t>
      </w:r>
      <w:proofErr w:type="spellEnd"/>
      <w:r w:rsidRPr="00B418AC">
        <w:rPr>
          <w:color w:val="000000" w:themeColor="text1"/>
          <w:rtl/>
        </w:rPr>
        <w:t xml:space="preserve"> الجوانب. </w:t>
      </w:r>
    </w:p>
    <w:p w14:paraId="49F1A32E" w14:textId="77777777" w:rsidR="00673C09" w:rsidRPr="00B418AC" w:rsidRDefault="00673C09" w:rsidP="00673C09">
      <w:pPr>
        <w:pStyle w:val="Numbring"/>
        <w:rPr>
          <w:color w:val="000000" w:themeColor="text1"/>
          <w:rtl/>
        </w:rPr>
      </w:pPr>
      <w:r w:rsidRPr="00B418AC">
        <w:rPr>
          <w:rStyle w:val="numbercolor"/>
          <w:color w:val="000000" w:themeColor="text1"/>
          <w:rtl/>
        </w:rPr>
        <w:t>16.</w:t>
      </w:r>
      <w:r w:rsidRPr="00B418AC">
        <w:rPr>
          <w:rStyle w:val="numbercolor"/>
          <w:color w:val="000000" w:themeColor="text1"/>
          <w:rtl/>
        </w:rPr>
        <w:tab/>
      </w:r>
      <w:r w:rsidRPr="00B418AC">
        <w:rPr>
          <w:color w:val="000000" w:themeColor="text1"/>
          <w:rtl/>
        </w:rPr>
        <w:t>غرامة التأخير: إذا تأخر الطرف الثاني عن تسليم العمل خلال المدة المتفق عليها في هذا العقد فيتحمل غرامة مالية تراكمية تقدر بما يلي:</w:t>
      </w:r>
    </w:p>
    <w:p w14:paraId="73537A29" w14:textId="77777777" w:rsidR="009D52BB" w:rsidRPr="00B418AC" w:rsidRDefault="009D52BB" w:rsidP="00673C09">
      <w:pPr>
        <w:pStyle w:val="Bulit"/>
        <w:ind w:left="709"/>
        <w:rPr>
          <w:rStyle w:val="numbercolor"/>
          <w:color w:val="000000" w:themeColor="text1"/>
        </w:rPr>
      </w:pPr>
    </w:p>
    <w:p w14:paraId="560E00CA" w14:textId="218480F2" w:rsidR="00673C09" w:rsidRPr="00B418AC" w:rsidRDefault="00673C09" w:rsidP="00673C09">
      <w:pPr>
        <w:pStyle w:val="Bulit"/>
        <w:ind w:left="709"/>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ربع التكلفة اليومية في الأسبوع الأول. </w:t>
      </w:r>
    </w:p>
    <w:p w14:paraId="7241207E" w14:textId="77777777" w:rsidR="00673C09" w:rsidRPr="00B418AC" w:rsidRDefault="00673C09" w:rsidP="00673C09">
      <w:pPr>
        <w:pStyle w:val="Bulit"/>
        <w:ind w:left="709"/>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نصف التكلفة اليومية في الأسبوع الثاني.</w:t>
      </w:r>
    </w:p>
    <w:p w14:paraId="47887D2E" w14:textId="77777777" w:rsidR="00673C09" w:rsidRPr="00B418AC" w:rsidRDefault="00673C09" w:rsidP="00673C09">
      <w:pPr>
        <w:pStyle w:val="Bulit"/>
        <w:ind w:left="709"/>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كامل التكلفة اليومية في الأسبوع الثالث. وهكذا لما بعده بشرط </w:t>
      </w:r>
      <w:proofErr w:type="gramStart"/>
      <w:r w:rsidRPr="00B418AC">
        <w:rPr>
          <w:color w:val="000000" w:themeColor="text1"/>
          <w:rtl/>
        </w:rPr>
        <w:t>أن لا</w:t>
      </w:r>
      <w:proofErr w:type="gramEnd"/>
      <w:r w:rsidRPr="00B418AC">
        <w:rPr>
          <w:color w:val="000000" w:themeColor="text1"/>
          <w:rtl/>
        </w:rPr>
        <w:t xml:space="preserve"> تزيد إجمالي غرامات التأخير عن 10% من إجمالي قيمة العقد. </w:t>
      </w:r>
    </w:p>
    <w:p w14:paraId="5A372DD8" w14:textId="77777777" w:rsidR="00673C09" w:rsidRPr="00B418AC" w:rsidRDefault="00673C09" w:rsidP="00673C09">
      <w:pPr>
        <w:pStyle w:val="Text"/>
        <w:rPr>
          <w:color w:val="000000" w:themeColor="text1"/>
          <w:rtl/>
        </w:rPr>
      </w:pPr>
      <w:r w:rsidRPr="00B418AC">
        <w:rPr>
          <w:color w:val="000000" w:themeColor="text1"/>
          <w:rtl/>
        </w:rPr>
        <w:t xml:space="preserve">          ولحساب التكلفة اليومية = قيمة العقد ÷ مدة العقد بالأيام.</w:t>
      </w:r>
    </w:p>
    <w:p w14:paraId="11E69309" w14:textId="77777777" w:rsidR="00673C09" w:rsidRPr="00B418AC" w:rsidRDefault="00673C09" w:rsidP="00673C09">
      <w:pPr>
        <w:pStyle w:val="Bulit"/>
        <w:ind w:left="349" w:firstLine="0"/>
        <w:rPr>
          <w:color w:val="000000" w:themeColor="text1"/>
          <w:rtl/>
        </w:rPr>
      </w:pPr>
      <w:r w:rsidRPr="00B418AC">
        <w:rPr>
          <w:color w:val="000000" w:themeColor="text1"/>
          <w:rtl/>
        </w:rPr>
        <w:t xml:space="preserve">أما في حال بلوغ الغرامات 10% من قيمة العقد ولم يتم </w:t>
      </w:r>
      <w:proofErr w:type="spellStart"/>
      <w:r w:rsidRPr="00B418AC">
        <w:rPr>
          <w:color w:val="000000" w:themeColor="text1"/>
          <w:rtl/>
        </w:rPr>
        <w:t>الأنتهاء</w:t>
      </w:r>
      <w:proofErr w:type="spellEnd"/>
      <w:r w:rsidRPr="00B418AC">
        <w:rPr>
          <w:color w:val="000000" w:themeColor="text1"/>
          <w:rtl/>
        </w:rPr>
        <w:t xml:space="preserve"> من المشروع فيحق للطرف الأول سحب العمل وإكمال باقي الأعمال على حساب الطرف الثاني بعد إشعاره بذلك قبل شهر من تاريخ سحب الأعمال والرجوع على الطرف الثاني بالضرر إن وجد. علماً بأنه يجوز </w:t>
      </w:r>
      <w:proofErr w:type="spellStart"/>
      <w:r w:rsidRPr="00B418AC">
        <w:rPr>
          <w:color w:val="000000" w:themeColor="text1"/>
          <w:rtl/>
        </w:rPr>
        <w:t>بإتفاق</w:t>
      </w:r>
      <w:proofErr w:type="spellEnd"/>
      <w:r w:rsidRPr="00B418AC">
        <w:rPr>
          <w:color w:val="000000" w:themeColor="text1"/>
          <w:rtl/>
        </w:rPr>
        <w:t xml:space="preserve"> الطرفين إما العدول عن قرار السحب </w:t>
      </w:r>
      <w:proofErr w:type="spellStart"/>
      <w:r w:rsidRPr="00B418AC">
        <w:rPr>
          <w:color w:val="000000" w:themeColor="text1"/>
          <w:rtl/>
        </w:rPr>
        <w:t>والإكتفاء</w:t>
      </w:r>
      <w:proofErr w:type="spellEnd"/>
      <w:r w:rsidRPr="00B418AC">
        <w:rPr>
          <w:color w:val="000000" w:themeColor="text1"/>
          <w:rtl/>
        </w:rPr>
        <w:t xml:space="preserve"> بالخصم على الطرف الثاني حسب ما جاء أعلاه بشرط ألا تزيد قيمة الخصم عن 20% من إجمالي قيمة العقد، أو فسخ العقد ومحاسبة الطرف الثاني على أعماله وإجراء المقاصة اللازمة وتصفية الحساب بين الطرفين.</w:t>
      </w:r>
    </w:p>
    <w:p w14:paraId="55A37265" w14:textId="77777777" w:rsidR="00673C09" w:rsidRPr="00B418AC" w:rsidRDefault="00673C09" w:rsidP="00673C09">
      <w:pPr>
        <w:pStyle w:val="Numbring"/>
        <w:rPr>
          <w:color w:val="000000" w:themeColor="text1"/>
          <w:rtl/>
        </w:rPr>
      </w:pPr>
      <w:r w:rsidRPr="00B418AC">
        <w:rPr>
          <w:rStyle w:val="numbercolor"/>
          <w:color w:val="000000" w:themeColor="text1"/>
          <w:rtl/>
        </w:rPr>
        <w:t>17.</w:t>
      </w:r>
      <w:r w:rsidRPr="00B418AC">
        <w:rPr>
          <w:rStyle w:val="numbercolor"/>
          <w:color w:val="000000" w:themeColor="text1"/>
          <w:rtl/>
        </w:rPr>
        <w:tab/>
      </w:r>
      <w:proofErr w:type="spellStart"/>
      <w:r w:rsidRPr="00B418AC">
        <w:rPr>
          <w:color w:val="000000" w:themeColor="text1"/>
          <w:rtl/>
        </w:rPr>
        <w:t>لايجوز</w:t>
      </w:r>
      <w:proofErr w:type="spellEnd"/>
      <w:r w:rsidRPr="00B418AC">
        <w:rPr>
          <w:color w:val="000000" w:themeColor="text1"/>
          <w:rtl/>
        </w:rPr>
        <w:t xml:space="preserve"> لأي من الطرفين إنهاء العقد وفسخه من طرف واحد إلا بالتراضي وإجراء مخالصة بين الطرفين فإذا تعذر فسخ العقد بالتراضي فيلزم الطرف الذي يرغب في فسخ العقد أن يقوم بعمل محضر إثبات حالة من مكتب هندسي محايد تحت إشراف وتوجيه الجهة القضائية المختصة بعد إشعار الطرف الآخر بإنذار مسجل على عنوانه لمدة (14) يوم بطلب حضوره لعمل محضر إثبات الحالة.</w:t>
      </w:r>
    </w:p>
    <w:p w14:paraId="7A687A62" w14:textId="77777777" w:rsidR="00673C09" w:rsidRPr="00B418AC" w:rsidRDefault="00673C09" w:rsidP="00673C09">
      <w:pPr>
        <w:pStyle w:val="Numbring"/>
        <w:rPr>
          <w:color w:val="000000" w:themeColor="text1"/>
          <w:rtl/>
        </w:rPr>
      </w:pPr>
      <w:r w:rsidRPr="00B418AC">
        <w:rPr>
          <w:rStyle w:val="numbercolor"/>
          <w:color w:val="000000" w:themeColor="text1"/>
          <w:rtl/>
        </w:rPr>
        <w:t>18.</w:t>
      </w:r>
      <w:r w:rsidRPr="00B418AC">
        <w:rPr>
          <w:rStyle w:val="numbercolor"/>
          <w:color w:val="000000" w:themeColor="text1"/>
          <w:rtl/>
        </w:rPr>
        <w:tab/>
      </w:r>
      <w:r w:rsidRPr="00B418AC">
        <w:rPr>
          <w:color w:val="000000" w:themeColor="text1"/>
          <w:rtl/>
        </w:rPr>
        <w:t>الشروط الخاصة:</w:t>
      </w:r>
    </w:p>
    <w:p w14:paraId="152BFECF" w14:textId="77777777" w:rsidR="00673C09" w:rsidRPr="00B418AC" w:rsidRDefault="00673C09" w:rsidP="00673C09">
      <w:pPr>
        <w:pStyle w:val="Numbring1"/>
        <w:rPr>
          <w:color w:val="000000" w:themeColor="text1"/>
          <w:rtl/>
        </w:rPr>
      </w:pPr>
      <w:r w:rsidRPr="00B418AC">
        <w:rPr>
          <w:rStyle w:val="numbercolor"/>
          <w:color w:val="000000" w:themeColor="text1"/>
          <w:rtl/>
        </w:rPr>
        <w:t>18 .1</w:t>
      </w:r>
      <w:r w:rsidRPr="00B418AC">
        <w:rPr>
          <w:rStyle w:val="numbercolor"/>
          <w:color w:val="000000" w:themeColor="text1"/>
          <w:rtl/>
        </w:rPr>
        <w:tab/>
      </w:r>
      <w:r w:rsidRPr="00B418AC">
        <w:rPr>
          <w:color w:val="000000" w:themeColor="text1"/>
          <w:rtl/>
        </w:rPr>
        <w:t xml:space="preserve">تكون تكاليف إحضار عامل للرش بصفة دائمة في الموقع لحين إنهاء عمل المقاول: </w:t>
      </w:r>
    </w:p>
    <w:p w14:paraId="53DB12C1" w14:textId="77777777" w:rsidR="00673C09" w:rsidRPr="00B418AC" w:rsidRDefault="00673C09" w:rsidP="00673C09">
      <w:pPr>
        <w:pStyle w:val="Bulit"/>
        <w:ind w:left="1134"/>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على المالك. </w:t>
      </w:r>
    </w:p>
    <w:p w14:paraId="166B61DD" w14:textId="77777777" w:rsidR="00673C09" w:rsidRPr="00B418AC" w:rsidRDefault="00673C09" w:rsidP="00673C09">
      <w:pPr>
        <w:pStyle w:val="Bulit"/>
        <w:ind w:left="1134"/>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على المقاول.</w:t>
      </w:r>
    </w:p>
    <w:p w14:paraId="30961668" w14:textId="77777777" w:rsidR="00673C09" w:rsidRPr="00B418AC" w:rsidRDefault="00673C09" w:rsidP="00673C09">
      <w:pPr>
        <w:pStyle w:val="Bulit"/>
        <w:ind w:left="1134"/>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مناصفة بين الطرفين. </w:t>
      </w:r>
    </w:p>
    <w:p w14:paraId="08E65353" w14:textId="77777777" w:rsidR="00673C09" w:rsidRPr="00B418AC" w:rsidRDefault="00673C09" w:rsidP="00673C09">
      <w:pPr>
        <w:pStyle w:val="Numbring1"/>
        <w:rPr>
          <w:color w:val="000000" w:themeColor="text1"/>
          <w:rtl/>
        </w:rPr>
      </w:pPr>
      <w:r w:rsidRPr="00B418AC">
        <w:rPr>
          <w:rStyle w:val="numbercolor"/>
          <w:color w:val="000000" w:themeColor="text1"/>
          <w:rtl/>
        </w:rPr>
        <w:t>18 .2</w:t>
      </w:r>
      <w:r w:rsidRPr="00B418AC">
        <w:rPr>
          <w:rStyle w:val="numbercolor"/>
          <w:color w:val="000000" w:themeColor="text1"/>
          <w:rtl/>
        </w:rPr>
        <w:tab/>
      </w:r>
      <w:r w:rsidRPr="00B418AC">
        <w:rPr>
          <w:color w:val="000000" w:themeColor="text1"/>
          <w:rtl/>
        </w:rPr>
        <w:t>تكون تكاليف تطليع المونة أو الاسمنت أو الرمل أو خلافه إلى مكان العمل:</w:t>
      </w:r>
    </w:p>
    <w:p w14:paraId="07174BD5" w14:textId="77777777" w:rsidR="00673C09" w:rsidRPr="00B418AC" w:rsidRDefault="00673C09" w:rsidP="00673C09">
      <w:pPr>
        <w:pStyle w:val="Bulit"/>
        <w:ind w:left="1134"/>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على المالك. </w:t>
      </w:r>
    </w:p>
    <w:p w14:paraId="23C4D218" w14:textId="77777777" w:rsidR="00673C09" w:rsidRPr="00B418AC" w:rsidRDefault="00673C09" w:rsidP="00673C09">
      <w:pPr>
        <w:pStyle w:val="Bulit"/>
        <w:ind w:left="1134"/>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على المقاول. </w:t>
      </w:r>
    </w:p>
    <w:p w14:paraId="50BCA089" w14:textId="77777777" w:rsidR="00673C09" w:rsidRPr="00B418AC" w:rsidRDefault="00673C09" w:rsidP="00673C09">
      <w:pPr>
        <w:pStyle w:val="Bulit"/>
        <w:ind w:left="1134"/>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مناصفة بين الطرفين. </w:t>
      </w:r>
    </w:p>
    <w:p w14:paraId="6F677BFD" w14:textId="77777777" w:rsidR="00673C09" w:rsidRPr="00B418AC" w:rsidRDefault="00673C09" w:rsidP="00673C09">
      <w:pPr>
        <w:pStyle w:val="Numbring1"/>
        <w:rPr>
          <w:color w:val="000000" w:themeColor="text1"/>
          <w:rtl/>
        </w:rPr>
      </w:pPr>
      <w:r w:rsidRPr="00B418AC">
        <w:rPr>
          <w:rStyle w:val="numbercolor"/>
          <w:color w:val="000000" w:themeColor="text1"/>
          <w:rtl/>
        </w:rPr>
        <w:t>18 .3</w:t>
      </w:r>
      <w:r w:rsidRPr="00B418AC">
        <w:rPr>
          <w:rStyle w:val="numbercolor"/>
          <w:color w:val="000000" w:themeColor="text1"/>
          <w:rtl/>
        </w:rPr>
        <w:tab/>
      </w:r>
      <w:r w:rsidRPr="00B418AC">
        <w:rPr>
          <w:color w:val="000000" w:themeColor="text1"/>
          <w:rtl/>
        </w:rPr>
        <w:t>تكون تكاليف شبك اللياسة مع المسامير:</w:t>
      </w:r>
    </w:p>
    <w:p w14:paraId="700C790A" w14:textId="77777777" w:rsidR="00673C09" w:rsidRPr="00B418AC" w:rsidRDefault="00673C09" w:rsidP="00673C09">
      <w:pPr>
        <w:pStyle w:val="Bulit"/>
        <w:ind w:left="1134"/>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 على المالك. </w:t>
      </w:r>
    </w:p>
    <w:p w14:paraId="076EDB78" w14:textId="77777777" w:rsidR="009D52BB" w:rsidRPr="00B418AC" w:rsidRDefault="009D52BB" w:rsidP="00673C09">
      <w:pPr>
        <w:pStyle w:val="Bulit"/>
        <w:ind w:left="1134"/>
        <w:rPr>
          <w:rStyle w:val="numbercolor"/>
          <w:color w:val="000000" w:themeColor="text1"/>
        </w:rPr>
      </w:pPr>
    </w:p>
    <w:p w14:paraId="298C76A3" w14:textId="1D4F54A4" w:rsidR="00673C09" w:rsidRPr="00B418AC" w:rsidRDefault="00673C09" w:rsidP="00673C09">
      <w:pPr>
        <w:pStyle w:val="Bulit"/>
        <w:ind w:left="1134"/>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 xml:space="preserve">على المقاول. </w:t>
      </w:r>
    </w:p>
    <w:p w14:paraId="0CB00463" w14:textId="77777777" w:rsidR="00673C09" w:rsidRPr="00B418AC" w:rsidRDefault="00673C09" w:rsidP="00673C09">
      <w:pPr>
        <w:pStyle w:val="Bulit"/>
        <w:ind w:left="1134"/>
        <w:rPr>
          <w:color w:val="000000" w:themeColor="text1"/>
          <w:rtl/>
        </w:rPr>
      </w:pPr>
      <w:r w:rsidRPr="00B418AC">
        <w:rPr>
          <w:rStyle w:val="numbercolor"/>
          <w:color w:val="000000" w:themeColor="text1"/>
          <w:rtl/>
        </w:rPr>
        <w:t>•</w:t>
      </w:r>
      <w:r w:rsidRPr="00B418AC">
        <w:rPr>
          <w:rStyle w:val="numbercolor"/>
          <w:color w:val="000000" w:themeColor="text1"/>
          <w:rtl/>
        </w:rPr>
        <w:tab/>
      </w:r>
      <w:r w:rsidRPr="00B418AC">
        <w:rPr>
          <w:color w:val="000000" w:themeColor="text1"/>
          <w:rtl/>
        </w:rPr>
        <w:t>مناصفة بين الطرفين.</w:t>
      </w:r>
    </w:p>
    <w:p w14:paraId="57A51425" w14:textId="77777777" w:rsidR="00673C09" w:rsidRPr="00B418AC" w:rsidRDefault="00673C09" w:rsidP="00673C09">
      <w:pPr>
        <w:pStyle w:val="Numbring"/>
        <w:rPr>
          <w:color w:val="000000" w:themeColor="text1"/>
          <w:rtl/>
        </w:rPr>
      </w:pPr>
      <w:r w:rsidRPr="00B418AC">
        <w:rPr>
          <w:rStyle w:val="numbercolor"/>
          <w:color w:val="000000" w:themeColor="text1"/>
          <w:rtl/>
        </w:rPr>
        <w:t>19.</w:t>
      </w:r>
      <w:r w:rsidRPr="00B418AC">
        <w:rPr>
          <w:rStyle w:val="numbercolor"/>
          <w:color w:val="000000" w:themeColor="text1"/>
          <w:rtl/>
        </w:rPr>
        <w:tab/>
      </w:r>
      <w:r w:rsidRPr="00B418AC">
        <w:rPr>
          <w:color w:val="000000" w:themeColor="text1"/>
          <w:rtl/>
        </w:rPr>
        <w:t>المواصفات:</w:t>
      </w:r>
    </w:p>
    <w:p w14:paraId="1A91ED3C" w14:textId="77777777" w:rsidR="009D52BB" w:rsidRPr="00B418AC" w:rsidRDefault="009D52BB" w:rsidP="00673C09">
      <w:pPr>
        <w:pStyle w:val="Numbring1"/>
        <w:rPr>
          <w:rStyle w:val="numbercolor"/>
          <w:color w:val="000000" w:themeColor="text1"/>
        </w:rPr>
      </w:pPr>
    </w:p>
    <w:p w14:paraId="7302A289" w14:textId="74E1EEC5" w:rsidR="00673C09" w:rsidRPr="00B418AC" w:rsidRDefault="00673C09" w:rsidP="00673C09">
      <w:pPr>
        <w:pStyle w:val="Numbring1"/>
        <w:rPr>
          <w:color w:val="000000" w:themeColor="text1"/>
          <w:rtl/>
        </w:rPr>
      </w:pPr>
      <w:r w:rsidRPr="00B418AC">
        <w:rPr>
          <w:rStyle w:val="numbercolor"/>
          <w:color w:val="000000" w:themeColor="text1"/>
          <w:rtl/>
        </w:rPr>
        <w:t>19 .1</w:t>
      </w:r>
      <w:r w:rsidRPr="00B418AC">
        <w:rPr>
          <w:rStyle w:val="numbercolor"/>
          <w:color w:val="000000" w:themeColor="text1"/>
          <w:rtl/>
        </w:rPr>
        <w:tab/>
      </w:r>
      <w:r w:rsidRPr="00B418AC">
        <w:rPr>
          <w:color w:val="000000" w:themeColor="text1"/>
          <w:rtl/>
        </w:rPr>
        <w:t>يلزم أن يبدأ العمل داخل المشروع من السترة والسطح نزولاً إلى الدور الأول ثم الأرضي.</w:t>
      </w:r>
    </w:p>
    <w:p w14:paraId="47224C78" w14:textId="77777777" w:rsidR="00673C09" w:rsidRPr="00B418AC" w:rsidRDefault="00673C09" w:rsidP="00673C09">
      <w:pPr>
        <w:pStyle w:val="Numbring1"/>
        <w:rPr>
          <w:color w:val="000000" w:themeColor="text1"/>
          <w:rtl/>
        </w:rPr>
      </w:pPr>
      <w:r w:rsidRPr="00B418AC">
        <w:rPr>
          <w:rStyle w:val="numbercolor"/>
          <w:color w:val="000000" w:themeColor="text1"/>
          <w:rtl/>
        </w:rPr>
        <w:t>19 .2</w:t>
      </w:r>
      <w:r w:rsidRPr="00B418AC">
        <w:rPr>
          <w:rStyle w:val="numbercolor"/>
          <w:color w:val="000000" w:themeColor="text1"/>
          <w:rtl/>
        </w:rPr>
        <w:tab/>
      </w:r>
      <w:r w:rsidRPr="00B418AC">
        <w:rPr>
          <w:color w:val="000000" w:themeColor="text1"/>
          <w:rtl/>
        </w:rPr>
        <w:t>يلتزم الطرف الثاني بإزالة الزوائد الخرسانية والأخشاب والمسامير والأوراق من الجدران والأسقف قبل البدء في العمل</w:t>
      </w:r>
    </w:p>
    <w:p w14:paraId="09DC6440" w14:textId="77777777" w:rsidR="00673C09" w:rsidRPr="00B418AC" w:rsidRDefault="00673C09" w:rsidP="00673C09">
      <w:pPr>
        <w:pStyle w:val="Numbring1"/>
        <w:rPr>
          <w:color w:val="000000" w:themeColor="text1"/>
          <w:rtl/>
        </w:rPr>
      </w:pPr>
      <w:r w:rsidRPr="00B418AC">
        <w:rPr>
          <w:rStyle w:val="numbercolor"/>
          <w:color w:val="000000" w:themeColor="text1"/>
          <w:rtl/>
        </w:rPr>
        <w:t>19 .3</w:t>
      </w:r>
      <w:r w:rsidRPr="00B418AC">
        <w:rPr>
          <w:rStyle w:val="numbercolor"/>
          <w:color w:val="000000" w:themeColor="text1"/>
          <w:rtl/>
        </w:rPr>
        <w:tab/>
      </w:r>
      <w:r w:rsidRPr="00B418AC">
        <w:rPr>
          <w:color w:val="000000" w:themeColor="text1"/>
          <w:rtl/>
        </w:rPr>
        <w:t xml:space="preserve">يلتزم الطرف الثاني بملء الفتحات في الحوائط بالمونة وتخشينها قبل البدء في </w:t>
      </w:r>
      <w:proofErr w:type="gramStart"/>
      <w:r w:rsidRPr="00B418AC">
        <w:rPr>
          <w:color w:val="000000" w:themeColor="text1"/>
          <w:rtl/>
        </w:rPr>
        <w:t>الطرطشة .</w:t>
      </w:r>
      <w:proofErr w:type="gramEnd"/>
    </w:p>
    <w:p w14:paraId="0DCFBF9A" w14:textId="77777777" w:rsidR="009D52BB" w:rsidRPr="00B418AC" w:rsidRDefault="009D52BB" w:rsidP="00673C09">
      <w:pPr>
        <w:pStyle w:val="Numbring1"/>
        <w:rPr>
          <w:rStyle w:val="numbercolor"/>
          <w:color w:val="000000" w:themeColor="text1"/>
        </w:rPr>
      </w:pPr>
    </w:p>
    <w:p w14:paraId="66FE97C1" w14:textId="6FE3B626" w:rsidR="00673C09" w:rsidRPr="00B418AC" w:rsidRDefault="009D52BB" w:rsidP="00673C09">
      <w:pPr>
        <w:pStyle w:val="Numbring1"/>
        <w:rPr>
          <w:color w:val="000000" w:themeColor="text1"/>
          <w:rtl/>
        </w:rPr>
      </w:pPr>
      <w:r w:rsidRPr="00B418AC">
        <w:rPr>
          <w:rStyle w:val="numbercolor"/>
          <w:color w:val="000000" w:themeColor="text1"/>
        </w:rPr>
        <w:t>19</w:t>
      </w:r>
      <w:r w:rsidR="00673C09" w:rsidRPr="00B418AC">
        <w:rPr>
          <w:rStyle w:val="numbercolor"/>
          <w:color w:val="000000" w:themeColor="text1"/>
          <w:rtl/>
        </w:rPr>
        <w:t xml:space="preserve"> .4</w:t>
      </w:r>
      <w:r w:rsidR="00673C09" w:rsidRPr="00B418AC">
        <w:rPr>
          <w:rStyle w:val="numbercolor"/>
          <w:color w:val="000000" w:themeColor="text1"/>
          <w:rtl/>
        </w:rPr>
        <w:tab/>
      </w:r>
      <w:r w:rsidR="00673C09" w:rsidRPr="00B418AC">
        <w:rPr>
          <w:color w:val="000000" w:themeColor="text1"/>
          <w:rtl/>
        </w:rPr>
        <w:t xml:space="preserve">يتم تركيب شبك اللياسة عند التقاء البلوك والخرسانة وكذلك عند التمديدات الكهربائية والصحية. </w:t>
      </w:r>
    </w:p>
    <w:p w14:paraId="5010C345" w14:textId="77777777" w:rsidR="00673C09" w:rsidRPr="00B418AC" w:rsidRDefault="00673C09" w:rsidP="00673C09">
      <w:pPr>
        <w:pStyle w:val="Numbring1"/>
        <w:rPr>
          <w:color w:val="000000" w:themeColor="text1"/>
          <w:rtl/>
        </w:rPr>
      </w:pPr>
      <w:r w:rsidRPr="00B418AC">
        <w:rPr>
          <w:rStyle w:val="numbercolor"/>
          <w:color w:val="000000" w:themeColor="text1"/>
          <w:rtl/>
        </w:rPr>
        <w:t>19 .5</w:t>
      </w:r>
      <w:r w:rsidRPr="00B418AC">
        <w:rPr>
          <w:rStyle w:val="numbercolor"/>
          <w:color w:val="000000" w:themeColor="text1"/>
          <w:rtl/>
        </w:rPr>
        <w:tab/>
      </w:r>
      <w:r w:rsidRPr="00B418AC">
        <w:rPr>
          <w:color w:val="000000" w:themeColor="text1"/>
          <w:rtl/>
        </w:rPr>
        <w:t xml:space="preserve">قبل الطرطشة يتم رش الجدار بالماء </w:t>
      </w:r>
      <w:proofErr w:type="gramStart"/>
      <w:r w:rsidRPr="00B418AC">
        <w:rPr>
          <w:color w:val="000000" w:themeColor="text1"/>
          <w:rtl/>
        </w:rPr>
        <w:t>أولاً ،</w:t>
      </w:r>
      <w:proofErr w:type="gramEnd"/>
      <w:r w:rsidRPr="00B418AC">
        <w:rPr>
          <w:color w:val="000000" w:themeColor="text1"/>
          <w:rtl/>
        </w:rPr>
        <w:t xml:space="preserve"> مع ضرورة عمل المعايير لنسب الرمل والاسمنت بالصندوق الخشبي قبل عمل الطرطشة أو اللياسة. </w:t>
      </w:r>
    </w:p>
    <w:p w14:paraId="2E200715" w14:textId="77777777" w:rsidR="00673C09" w:rsidRPr="00B418AC" w:rsidRDefault="00673C09" w:rsidP="00673C09">
      <w:pPr>
        <w:pStyle w:val="Numbring1"/>
        <w:rPr>
          <w:color w:val="000000" w:themeColor="text1"/>
          <w:rtl/>
        </w:rPr>
      </w:pPr>
      <w:r w:rsidRPr="00B418AC">
        <w:rPr>
          <w:rStyle w:val="numbercolor"/>
          <w:color w:val="000000" w:themeColor="text1"/>
          <w:rtl/>
        </w:rPr>
        <w:t>19 .6</w:t>
      </w:r>
      <w:r w:rsidRPr="00B418AC">
        <w:rPr>
          <w:rStyle w:val="numbercolor"/>
          <w:color w:val="000000" w:themeColor="text1"/>
          <w:rtl/>
        </w:rPr>
        <w:tab/>
      </w:r>
      <w:r w:rsidRPr="00B418AC">
        <w:rPr>
          <w:color w:val="000000" w:themeColor="text1"/>
          <w:rtl/>
        </w:rPr>
        <w:t>يلزم أن تكون الطرطشة مسمارية وتغطي كامل الجدار وتخفي معالمه مع ملاحظة وزنية الطرطشة بمعدل 450 كجم لكل 1م مكعب رمل.</w:t>
      </w:r>
    </w:p>
    <w:p w14:paraId="1DBC8261" w14:textId="77777777" w:rsidR="00673C09" w:rsidRPr="00B418AC" w:rsidRDefault="00673C09" w:rsidP="00673C09">
      <w:pPr>
        <w:pStyle w:val="Numbring1"/>
        <w:rPr>
          <w:color w:val="000000" w:themeColor="text1"/>
          <w:rtl/>
        </w:rPr>
      </w:pPr>
      <w:r w:rsidRPr="00B418AC">
        <w:rPr>
          <w:rStyle w:val="numbercolor"/>
          <w:color w:val="000000" w:themeColor="text1"/>
          <w:rtl/>
        </w:rPr>
        <w:t>19 .7</w:t>
      </w:r>
      <w:r w:rsidRPr="00B418AC">
        <w:rPr>
          <w:rStyle w:val="numbercolor"/>
          <w:color w:val="000000" w:themeColor="text1"/>
          <w:rtl/>
        </w:rPr>
        <w:tab/>
      </w:r>
      <w:r w:rsidRPr="00B418AC">
        <w:rPr>
          <w:color w:val="000000" w:themeColor="text1"/>
          <w:rtl/>
        </w:rPr>
        <w:t xml:space="preserve">يتم رش الطرطشة لمدة ثلاثة أيام قبل البدء في المرحلة التالية. </w:t>
      </w:r>
    </w:p>
    <w:p w14:paraId="63E27D3B" w14:textId="77777777" w:rsidR="00673C09" w:rsidRPr="00B418AC" w:rsidRDefault="00673C09" w:rsidP="00673C09">
      <w:pPr>
        <w:pStyle w:val="Numbring1"/>
        <w:rPr>
          <w:color w:val="000000" w:themeColor="text1"/>
          <w:rtl/>
        </w:rPr>
      </w:pPr>
      <w:r w:rsidRPr="00B418AC">
        <w:rPr>
          <w:rStyle w:val="numbercolor"/>
          <w:color w:val="000000" w:themeColor="text1"/>
          <w:rtl/>
        </w:rPr>
        <w:t>19 .8</w:t>
      </w:r>
      <w:r w:rsidRPr="00B418AC">
        <w:rPr>
          <w:rStyle w:val="numbercolor"/>
          <w:color w:val="000000" w:themeColor="text1"/>
          <w:rtl/>
        </w:rPr>
        <w:tab/>
      </w:r>
      <w:r w:rsidRPr="00B418AC">
        <w:rPr>
          <w:color w:val="000000" w:themeColor="text1"/>
          <w:rtl/>
        </w:rPr>
        <w:t xml:space="preserve">لا يسمح باللياسة إلا بعد استلام الحوائط عن طريق </w:t>
      </w:r>
      <w:proofErr w:type="spellStart"/>
      <w:r w:rsidRPr="00B418AC">
        <w:rPr>
          <w:color w:val="000000" w:themeColor="text1"/>
          <w:rtl/>
        </w:rPr>
        <w:t>البؤج</w:t>
      </w:r>
      <w:proofErr w:type="spellEnd"/>
      <w:r w:rsidRPr="00B418AC">
        <w:rPr>
          <w:color w:val="000000" w:themeColor="text1"/>
          <w:rtl/>
        </w:rPr>
        <w:t xml:space="preserve"> ووزن الجدار أفقياً وعمودياً وعند الأركان. </w:t>
      </w:r>
    </w:p>
    <w:p w14:paraId="02EB30E8" w14:textId="77777777" w:rsidR="00673C09" w:rsidRPr="00B418AC" w:rsidRDefault="00673C09" w:rsidP="00673C09">
      <w:pPr>
        <w:pStyle w:val="Numbring1"/>
        <w:rPr>
          <w:color w:val="000000" w:themeColor="text1"/>
          <w:rtl/>
        </w:rPr>
      </w:pPr>
      <w:r w:rsidRPr="00B418AC">
        <w:rPr>
          <w:rStyle w:val="numbercolor"/>
          <w:color w:val="000000" w:themeColor="text1"/>
          <w:rtl/>
        </w:rPr>
        <w:t>19 .9</w:t>
      </w:r>
      <w:r w:rsidRPr="00B418AC">
        <w:rPr>
          <w:rStyle w:val="numbercolor"/>
          <w:color w:val="000000" w:themeColor="text1"/>
          <w:rtl/>
        </w:rPr>
        <w:tab/>
      </w:r>
      <w:r w:rsidRPr="00B418AC">
        <w:rPr>
          <w:color w:val="000000" w:themeColor="text1"/>
          <w:rtl/>
        </w:rPr>
        <w:t xml:space="preserve">يتم عمل اللياسة بمونة 300كجم لكل 1م مكعب رمل ويمنع إضافة الجبس بأي حال من الأحوال. </w:t>
      </w:r>
    </w:p>
    <w:p w14:paraId="13BFDA0C" w14:textId="77777777" w:rsidR="00673C09" w:rsidRPr="00B418AC" w:rsidRDefault="00673C09" w:rsidP="00673C09">
      <w:pPr>
        <w:pStyle w:val="Numbring1"/>
        <w:rPr>
          <w:color w:val="000000" w:themeColor="text1"/>
          <w:rtl/>
        </w:rPr>
      </w:pPr>
      <w:r w:rsidRPr="00B418AC">
        <w:rPr>
          <w:rStyle w:val="numbercolor"/>
          <w:color w:val="000000" w:themeColor="text1"/>
          <w:rtl/>
        </w:rPr>
        <w:t>19 .10</w:t>
      </w:r>
      <w:r w:rsidRPr="00B418AC">
        <w:rPr>
          <w:rStyle w:val="numbercolor"/>
          <w:color w:val="000000" w:themeColor="text1"/>
          <w:rtl/>
        </w:rPr>
        <w:tab/>
      </w:r>
      <w:r w:rsidRPr="00B418AC">
        <w:rPr>
          <w:color w:val="000000" w:themeColor="text1"/>
          <w:rtl/>
        </w:rPr>
        <w:t xml:space="preserve">يلزم أن تكون مستوى جلسة النوافذ مائلة إلى الخارج مع ضرورة </w:t>
      </w:r>
      <w:proofErr w:type="spellStart"/>
      <w:r w:rsidRPr="00B418AC">
        <w:rPr>
          <w:color w:val="000000" w:themeColor="text1"/>
          <w:rtl/>
        </w:rPr>
        <w:t>الإنتهاء</w:t>
      </w:r>
      <w:proofErr w:type="spellEnd"/>
      <w:r w:rsidRPr="00B418AC">
        <w:rPr>
          <w:color w:val="000000" w:themeColor="text1"/>
          <w:rtl/>
        </w:rPr>
        <w:t xml:space="preserve"> من كامل الغرفة مع حواف النوافذ دفعة واحدة، وعدم ترك أي جزء من الغرفة لليوم التالي. </w:t>
      </w:r>
    </w:p>
    <w:p w14:paraId="421CC6D1" w14:textId="77777777" w:rsidR="00673C09" w:rsidRPr="00B418AC" w:rsidRDefault="00673C09" w:rsidP="00673C09">
      <w:pPr>
        <w:pStyle w:val="Numbring1"/>
        <w:jc w:val="left"/>
        <w:rPr>
          <w:color w:val="000000" w:themeColor="text1"/>
          <w:rtl/>
        </w:rPr>
      </w:pPr>
      <w:r w:rsidRPr="00B418AC">
        <w:rPr>
          <w:rStyle w:val="numbercolor"/>
          <w:color w:val="000000" w:themeColor="text1"/>
          <w:rtl/>
        </w:rPr>
        <w:t>19 .11</w:t>
      </w:r>
      <w:r w:rsidRPr="00B418AC">
        <w:rPr>
          <w:rStyle w:val="numbercolor"/>
          <w:color w:val="000000" w:themeColor="text1"/>
          <w:rtl/>
        </w:rPr>
        <w:tab/>
      </w:r>
      <w:r w:rsidRPr="00B418AC">
        <w:rPr>
          <w:color w:val="000000" w:themeColor="text1"/>
          <w:rtl/>
        </w:rPr>
        <w:t xml:space="preserve">يجب استخدام المونة خلال ساعتين من تجهيزها وعدم تحضير كميات كبيرة لأكثر من الوقت السابق. </w:t>
      </w:r>
    </w:p>
    <w:p w14:paraId="65042334" w14:textId="77777777" w:rsidR="00673C09" w:rsidRPr="00B418AC" w:rsidRDefault="00673C09" w:rsidP="00673C09">
      <w:pPr>
        <w:pStyle w:val="Numbring1"/>
        <w:rPr>
          <w:color w:val="000000" w:themeColor="text1"/>
          <w:rtl/>
        </w:rPr>
      </w:pPr>
      <w:r w:rsidRPr="00B418AC">
        <w:rPr>
          <w:rStyle w:val="numbercolor"/>
          <w:color w:val="000000" w:themeColor="text1"/>
          <w:rtl/>
        </w:rPr>
        <w:t>19 .12</w:t>
      </w:r>
      <w:r w:rsidRPr="00B418AC">
        <w:rPr>
          <w:rStyle w:val="numbercolor"/>
          <w:color w:val="000000" w:themeColor="text1"/>
          <w:rtl/>
        </w:rPr>
        <w:tab/>
      </w:r>
      <w:r w:rsidRPr="00B418AC">
        <w:rPr>
          <w:color w:val="000000" w:themeColor="text1"/>
          <w:rtl/>
        </w:rPr>
        <w:t xml:space="preserve">يتم شطف الزوايا عند الأركان 45درجة. </w:t>
      </w:r>
    </w:p>
    <w:p w14:paraId="6AC77594" w14:textId="77777777" w:rsidR="00673C09" w:rsidRPr="00B418AC" w:rsidRDefault="00673C09" w:rsidP="00673C09">
      <w:pPr>
        <w:pStyle w:val="Numbring1"/>
        <w:rPr>
          <w:color w:val="000000" w:themeColor="text1"/>
          <w:rtl/>
        </w:rPr>
      </w:pPr>
      <w:r w:rsidRPr="00B418AC">
        <w:rPr>
          <w:rStyle w:val="numbercolor"/>
          <w:color w:val="000000" w:themeColor="text1"/>
          <w:rtl/>
        </w:rPr>
        <w:t>19 .13</w:t>
      </w:r>
      <w:r w:rsidRPr="00B418AC">
        <w:rPr>
          <w:rStyle w:val="numbercolor"/>
          <w:color w:val="000000" w:themeColor="text1"/>
          <w:rtl/>
        </w:rPr>
        <w:tab/>
      </w:r>
      <w:r w:rsidRPr="00B418AC">
        <w:rPr>
          <w:color w:val="000000" w:themeColor="text1"/>
          <w:rtl/>
        </w:rPr>
        <w:t xml:space="preserve">إذا كان هناك بروز في الجدار أو الخرسانات فيتم تكسيره بعد موافقة الطرف الأول والمهندس </w:t>
      </w:r>
      <w:proofErr w:type="gramStart"/>
      <w:r w:rsidRPr="00B418AC">
        <w:rPr>
          <w:color w:val="000000" w:themeColor="text1"/>
          <w:rtl/>
        </w:rPr>
        <w:t>المشرف  أما</w:t>
      </w:r>
      <w:proofErr w:type="gramEnd"/>
      <w:r w:rsidRPr="00B418AC">
        <w:rPr>
          <w:color w:val="000000" w:themeColor="text1"/>
          <w:rtl/>
        </w:rPr>
        <w:t xml:space="preserve"> إذا كان هناك هبوط في مستوى الحائط أو الخرسانات مما يتطلب معه زيادة سماكة اللياسة ، فإنه يلزم حينئذ عمل اللياسة على طبقتين ، طبقة بطانة ويتم تخشينها ثم طرطشتها مع الجدار وطبقة ظهارة وهي اللياسة المعتادة والتي لا تزيد سماكتها عن (2) سم. </w:t>
      </w:r>
    </w:p>
    <w:p w14:paraId="00F699FE" w14:textId="77777777" w:rsidR="00673C09" w:rsidRPr="00B418AC" w:rsidRDefault="00673C09" w:rsidP="00673C09">
      <w:pPr>
        <w:pStyle w:val="Numbring1"/>
        <w:rPr>
          <w:color w:val="000000" w:themeColor="text1"/>
          <w:rtl/>
        </w:rPr>
      </w:pPr>
      <w:r w:rsidRPr="00B418AC">
        <w:rPr>
          <w:rStyle w:val="numbercolor"/>
          <w:color w:val="000000" w:themeColor="text1"/>
          <w:rtl/>
        </w:rPr>
        <w:t>19 .14</w:t>
      </w:r>
      <w:r w:rsidRPr="00B418AC">
        <w:rPr>
          <w:rStyle w:val="numbercolor"/>
          <w:color w:val="000000" w:themeColor="text1"/>
          <w:rtl/>
        </w:rPr>
        <w:tab/>
      </w:r>
      <w:r w:rsidRPr="00B418AC">
        <w:rPr>
          <w:color w:val="000000" w:themeColor="text1"/>
          <w:rtl/>
        </w:rPr>
        <w:t xml:space="preserve">يلزم إزالة وتنظيف بقايا اللياسة أولاً بأول وخاصة في السطح. </w:t>
      </w:r>
    </w:p>
    <w:p w14:paraId="0F7E560E" w14:textId="77777777" w:rsidR="00673C09" w:rsidRPr="00B418AC" w:rsidRDefault="00673C09" w:rsidP="00673C09">
      <w:pPr>
        <w:pStyle w:val="Numbring1"/>
        <w:rPr>
          <w:color w:val="000000" w:themeColor="text1"/>
          <w:rtl/>
        </w:rPr>
      </w:pPr>
      <w:r w:rsidRPr="00B418AC">
        <w:rPr>
          <w:rStyle w:val="numbercolor"/>
          <w:color w:val="000000" w:themeColor="text1"/>
          <w:rtl/>
        </w:rPr>
        <w:t>19 .15</w:t>
      </w:r>
      <w:r w:rsidRPr="00B418AC">
        <w:rPr>
          <w:rStyle w:val="numbercolor"/>
          <w:color w:val="000000" w:themeColor="text1"/>
          <w:rtl/>
        </w:rPr>
        <w:tab/>
      </w:r>
      <w:r w:rsidRPr="00B418AC">
        <w:rPr>
          <w:color w:val="000000" w:themeColor="text1"/>
          <w:rtl/>
        </w:rPr>
        <w:t xml:space="preserve">يكون الرش للياسة بعد 6 إلى 8 ساعات من إنهاء العمل مرتين في اليوم بعد </w:t>
      </w:r>
      <w:proofErr w:type="gramStart"/>
      <w:r w:rsidRPr="00B418AC">
        <w:rPr>
          <w:color w:val="000000" w:themeColor="text1"/>
          <w:rtl/>
        </w:rPr>
        <w:t>الفجر ،</w:t>
      </w:r>
      <w:proofErr w:type="gramEnd"/>
      <w:r w:rsidRPr="00B418AC">
        <w:rPr>
          <w:color w:val="000000" w:themeColor="text1"/>
          <w:rtl/>
        </w:rPr>
        <w:t xml:space="preserve"> وبعد العصر ولمدة لا تقل عن أسبوع.</w:t>
      </w:r>
    </w:p>
    <w:p w14:paraId="7CB81413" w14:textId="77777777" w:rsidR="00673C09" w:rsidRPr="00B418AC" w:rsidRDefault="00673C09" w:rsidP="00673C09">
      <w:pPr>
        <w:pStyle w:val="Numbring"/>
        <w:rPr>
          <w:color w:val="000000" w:themeColor="text1"/>
          <w:rtl/>
        </w:rPr>
      </w:pPr>
      <w:r w:rsidRPr="00B418AC">
        <w:rPr>
          <w:rStyle w:val="numbercolor"/>
          <w:color w:val="000000" w:themeColor="text1"/>
          <w:rtl/>
        </w:rPr>
        <w:t>20.</w:t>
      </w:r>
      <w:r w:rsidRPr="00B418AC">
        <w:rPr>
          <w:rStyle w:val="numbercolor"/>
          <w:color w:val="000000" w:themeColor="text1"/>
          <w:rtl/>
        </w:rPr>
        <w:tab/>
      </w:r>
      <w:r w:rsidRPr="00B418AC">
        <w:rPr>
          <w:color w:val="000000" w:themeColor="text1"/>
          <w:rtl/>
        </w:rPr>
        <w:t xml:space="preserve">يجوز للطرف الأول زيادة أو نقصان أعمال العقد بنسبة 20% دون معارضة أو مطالبة بالتعويض من الطرف الثاني، وتكون المحاسبة بين الطرفين لقاء الزيادة أو النقص حسب فئات الأسعار المتفق </w:t>
      </w:r>
      <w:proofErr w:type="gramStart"/>
      <w:r w:rsidRPr="00B418AC">
        <w:rPr>
          <w:color w:val="000000" w:themeColor="text1"/>
          <w:rtl/>
        </w:rPr>
        <w:t>عليها ،</w:t>
      </w:r>
      <w:proofErr w:type="gramEnd"/>
      <w:r w:rsidRPr="00B418AC">
        <w:rPr>
          <w:color w:val="000000" w:themeColor="text1"/>
          <w:rtl/>
        </w:rPr>
        <w:t xml:space="preserve"> أو بالنسبة والتناسب إذا كان العقد بالمقطوعية.</w:t>
      </w:r>
    </w:p>
    <w:p w14:paraId="5CE66BF2" w14:textId="77777777" w:rsidR="009D52BB" w:rsidRPr="00B418AC" w:rsidRDefault="009D52BB" w:rsidP="00673C09">
      <w:pPr>
        <w:pStyle w:val="Numbring"/>
        <w:rPr>
          <w:rStyle w:val="numbercolor"/>
          <w:color w:val="000000" w:themeColor="text1"/>
        </w:rPr>
      </w:pPr>
    </w:p>
    <w:p w14:paraId="3CE72310" w14:textId="7799A89C" w:rsidR="00673C09" w:rsidRPr="00B418AC" w:rsidRDefault="00673C09" w:rsidP="00673C09">
      <w:pPr>
        <w:pStyle w:val="Numbring"/>
        <w:rPr>
          <w:color w:val="000000" w:themeColor="text1"/>
          <w:rtl/>
        </w:rPr>
      </w:pPr>
      <w:r w:rsidRPr="00B418AC">
        <w:rPr>
          <w:rStyle w:val="numbercolor"/>
          <w:color w:val="000000" w:themeColor="text1"/>
          <w:rtl/>
        </w:rPr>
        <w:t>21.</w:t>
      </w:r>
      <w:r w:rsidRPr="00B418AC">
        <w:rPr>
          <w:rStyle w:val="numbercolor"/>
          <w:color w:val="000000" w:themeColor="text1"/>
          <w:rtl/>
        </w:rPr>
        <w:tab/>
      </w:r>
      <w:r w:rsidRPr="00B418AC">
        <w:rPr>
          <w:color w:val="000000" w:themeColor="text1"/>
          <w:rtl/>
        </w:rPr>
        <w:t>إنهاء الأعمال والاستلام والتسليم:</w:t>
      </w:r>
    </w:p>
    <w:p w14:paraId="0A38EC51" w14:textId="77777777" w:rsidR="00673C09" w:rsidRPr="00B418AC" w:rsidRDefault="00673C09" w:rsidP="00673C09">
      <w:pPr>
        <w:pStyle w:val="Numbring"/>
        <w:ind w:left="340" w:firstLine="0"/>
        <w:rPr>
          <w:color w:val="000000" w:themeColor="text1"/>
          <w:rtl/>
        </w:rPr>
      </w:pPr>
      <w:r w:rsidRPr="00B418AC">
        <w:rPr>
          <w:color w:val="000000" w:themeColor="text1"/>
          <w:rtl/>
        </w:rPr>
        <w:t xml:space="preserve">يقوم الطرف الثاني بإشعار الطرف الأول خطياً بإنهاء </w:t>
      </w:r>
      <w:proofErr w:type="gramStart"/>
      <w:r w:rsidRPr="00B418AC">
        <w:rPr>
          <w:color w:val="000000" w:themeColor="text1"/>
          <w:rtl/>
        </w:rPr>
        <w:t>الأعمال ،</w:t>
      </w:r>
      <w:proofErr w:type="gramEnd"/>
      <w:r w:rsidRPr="00B418AC">
        <w:rPr>
          <w:color w:val="000000" w:themeColor="text1"/>
          <w:rtl/>
        </w:rPr>
        <w:t xml:space="preserve"> حيث يقوم الطرف الأول بإجراء </w:t>
      </w:r>
      <w:proofErr w:type="spellStart"/>
      <w:r w:rsidRPr="00B418AC">
        <w:rPr>
          <w:color w:val="000000" w:themeColor="text1"/>
          <w:rtl/>
        </w:rPr>
        <w:t>التمتير</w:t>
      </w:r>
      <w:proofErr w:type="spellEnd"/>
      <w:r w:rsidRPr="00B418AC">
        <w:rPr>
          <w:color w:val="000000" w:themeColor="text1"/>
          <w:rtl/>
        </w:rPr>
        <w:t xml:space="preserve"> النهائي وحساب ما للطرف الثاني وما عليه وتسليمه باقي مستحقاته فوراً.</w:t>
      </w:r>
    </w:p>
    <w:p w14:paraId="44CE8830" w14:textId="77777777" w:rsidR="00673C09" w:rsidRPr="00B418AC" w:rsidRDefault="00673C09" w:rsidP="00673C09">
      <w:pPr>
        <w:pStyle w:val="Numbring"/>
        <w:rPr>
          <w:color w:val="000000" w:themeColor="text1"/>
          <w:rtl/>
        </w:rPr>
      </w:pPr>
      <w:r w:rsidRPr="00B418AC">
        <w:rPr>
          <w:rStyle w:val="numbercolor"/>
          <w:color w:val="000000" w:themeColor="text1"/>
          <w:rtl/>
        </w:rPr>
        <w:t>22.</w:t>
      </w:r>
      <w:r w:rsidRPr="00B418AC">
        <w:rPr>
          <w:rStyle w:val="numbercolor"/>
          <w:color w:val="000000" w:themeColor="text1"/>
          <w:rtl/>
        </w:rPr>
        <w:tab/>
      </w:r>
      <w:r w:rsidRPr="00B418AC">
        <w:rPr>
          <w:color w:val="000000" w:themeColor="text1"/>
          <w:rtl/>
        </w:rPr>
        <w:t>المراسلات وتوقيع العقد:</w:t>
      </w:r>
    </w:p>
    <w:p w14:paraId="41D19CB8" w14:textId="77777777" w:rsidR="009D52BB" w:rsidRPr="00B418AC" w:rsidRDefault="009D52BB" w:rsidP="00673C09">
      <w:pPr>
        <w:pStyle w:val="Numbring"/>
        <w:ind w:left="340" w:firstLine="0"/>
        <w:rPr>
          <w:color w:val="000000" w:themeColor="text1"/>
        </w:rPr>
      </w:pPr>
    </w:p>
    <w:p w14:paraId="4A7864ED" w14:textId="77777777" w:rsidR="009D52BB" w:rsidRPr="00B418AC" w:rsidRDefault="009D52BB" w:rsidP="00673C09">
      <w:pPr>
        <w:pStyle w:val="Numbring"/>
        <w:ind w:left="340" w:firstLine="0"/>
        <w:rPr>
          <w:color w:val="000000" w:themeColor="text1"/>
        </w:rPr>
      </w:pPr>
    </w:p>
    <w:p w14:paraId="22215C62" w14:textId="77777777" w:rsidR="009D52BB" w:rsidRPr="00B418AC" w:rsidRDefault="009D52BB" w:rsidP="00673C09">
      <w:pPr>
        <w:pStyle w:val="Numbring"/>
        <w:ind w:left="340" w:firstLine="0"/>
        <w:rPr>
          <w:color w:val="000000" w:themeColor="text1"/>
        </w:rPr>
      </w:pPr>
    </w:p>
    <w:p w14:paraId="424B6C15" w14:textId="07C4C0B4" w:rsidR="00673C09" w:rsidRPr="00B418AC" w:rsidRDefault="00673C09" w:rsidP="00673C09">
      <w:pPr>
        <w:pStyle w:val="Numbring"/>
        <w:ind w:left="340" w:firstLine="0"/>
        <w:rPr>
          <w:color w:val="000000" w:themeColor="text1"/>
          <w:rtl/>
        </w:rPr>
      </w:pPr>
      <w:r w:rsidRPr="00B418AC">
        <w:rPr>
          <w:color w:val="000000" w:themeColor="text1"/>
          <w:rtl/>
        </w:rPr>
        <w:t xml:space="preserve">تتم المراسلات الرسمية بين الطرفين على العناوين الموضحة بهذا </w:t>
      </w:r>
      <w:proofErr w:type="gramStart"/>
      <w:r w:rsidRPr="00B418AC">
        <w:rPr>
          <w:color w:val="000000" w:themeColor="text1"/>
          <w:rtl/>
        </w:rPr>
        <w:t>العقد ،</w:t>
      </w:r>
      <w:proofErr w:type="gramEnd"/>
      <w:r w:rsidRPr="00B418AC">
        <w:rPr>
          <w:color w:val="000000" w:themeColor="text1"/>
          <w:rtl/>
        </w:rPr>
        <w:t xml:space="preserve"> ويلتزم كلا من الطرفين بإشعار الطرف الآخر خطياً في حالة تغير عنوانه. </w:t>
      </w:r>
    </w:p>
    <w:p w14:paraId="627E48E1" w14:textId="77777777" w:rsidR="00673C09" w:rsidRPr="00B418AC" w:rsidRDefault="00673C09" w:rsidP="00673C09">
      <w:pPr>
        <w:pStyle w:val="Numbring"/>
        <w:ind w:left="340" w:firstLine="0"/>
        <w:rPr>
          <w:color w:val="000000" w:themeColor="text1"/>
          <w:rtl/>
        </w:rPr>
      </w:pPr>
      <w:r w:rsidRPr="00B418AC">
        <w:rPr>
          <w:color w:val="000000" w:themeColor="text1"/>
          <w:rtl/>
        </w:rPr>
        <w:t>هذا وقد تم توقيع هذا العقد من نسختين أصليتين وتم تسليم كل طرف نسخة أصلية موقعة ومختومة والله الموفق،،،</w:t>
      </w:r>
    </w:p>
    <w:p w14:paraId="21BEC51E" w14:textId="77777777" w:rsidR="00673C09" w:rsidRPr="00B418AC" w:rsidRDefault="00673C09" w:rsidP="00673C09">
      <w:pPr>
        <w:pStyle w:val="Text"/>
        <w:rPr>
          <w:color w:val="000000" w:themeColor="text1"/>
          <w:rtl/>
        </w:rPr>
      </w:pPr>
    </w:p>
    <w:p w14:paraId="1A262DA8" w14:textId="5B05704E" w:rsidR="00673C09" w:rsidRPr="00B418AC" w:rsidRDefault="00673C09" w:rsidP="005E64D8">
      <w:pPr>
        <w:rPr>
          <w:color w:val="000000" w:themeColor="text1"/>
        </w:rPr>
      </w:pPr>
    </w:p>
    <w:sectPr w:rsidR="00673C09" w:rsidRPr="00B418AC" w:rsidSect="00673C09">
      <w:headerReference w:type="default" r:id="rId11"/>
      <w:footerReference w:type="default" r:id="rId12"/>
      <w:pgSz w:w="11906" w:h="16838"/>
      <w:pgMar w:top="1440" w:right="1080" w:bottom="1440" w:left="108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1DA18B" w14:textId="77777777" w:rsidR="003A3255" w:rsidRDefault="003A3255" w:rsidP="009D52BB">
      <w:pPr>
        <w:spacing w:after="0" w:line="240" w:lineRule="auto"/>
      </w:pPr>
      <w:r>
        <w:separator/>
      </w:r>
    </w:p>
  </w:endnote>
  <w:endnote w:type="continuationSeparator" w:id="0">
    <w:p w14:paraId="3911DB90" w14:textId="77777777" w:rsidR="003A3255" w:rsidRDefault="003A3255" w:rsidP="009D52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869F9B27-87ED-4E32-AF54-ADBA5F75F068}"/>
    <w:embedBold r:id="rId2" w:fontKey="{C2F3691E-0930-4917-BDB9-328D31014923}"/>
  </w:font>
  <w:font w:name="Arial">
    <w:panose1 w:val="020B0604020202020204"/>
    <w:charset w:val="00"/>
    <w:family w:val="swiss"/>
    <w:pitch w:val="variable"/>
    <w:sig w:usb0="E0002EFF" w:usb1="C000785B" w:usb2="00000009" w:usb3="00000000" w:csb0="000001FF" w:csb1="00000000"/>
  </w:font>
  <w:font w:name="Assawt Decorative">
    <w:altName w:val="Times New Roman"/>
    <w:charset w:val="B2"/>
    <w:family w:val="roman"/>
    <w:pitch w:val="variable"/>
    <w:sig w:usb0="00002000" w:usb1="90000100" w:usb2="00000028" w:usb3="00000000" w:csb0="00000040" w:csb1="00000000"/>
  </w:font>
  <w:font w:name="Bahij Muna">
    <w:altName w:val="Times New Roman"/>
    <w:charset w:val="00"/>
    <w:family w:val="roman"/>
    <w:pitch w:val="variable"/>
    <w:sig w:usb0="8000202F" w:usb1="8000A04A" w:usb2="00000008" w:usb3="00000000" w:csb0="00000041" w:csb1="00000000"/>
    <w:embedRegular r:id="rId3" w:fontKey="{3BA132E4-7D90-445E-93E9-1EE7D45328AE}"/>
    <w:embedBold r:id="rId4" w:fontKey="{CDBF17B2-15E0-40B5-A57B-39A7CE0FB889}"/>
  </w:font>
  <w:font w:name="Cambria Math">
    <w:panose1 w:val="02040503050406030204"/>
    <w:charset w:val="00"/>
    <w:family w:val="roman"/>
    <w:pitch w:val="variable"/>
    <w:sig w:usb0="E00006FF" w:usb1="420024FF" w:usb2="02000000" w:usb3="00000000" w:csb0="0000019F" w:csb1="00000000"/>
    <w:embedBold r:id="rId5" w:subsetted="1" w:fontKey="{8BBC374C-AFEA-4A26-98AF-0E02AC029DC8}"/>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48A0EA" w14:textId="6411A13B" w:rsidR="009D52BB" w:rsidRDefault="009D52BB">
    <w:pPr>
      <w:pStyle w:val="Footer"/>
    </w:pPr>
    <w:r>
      <w:rPr>
        <w:noProof/>
      </w:rPr>
      <w:drawing>
        <wp:inline distT="0" distB="0" distL="0" distR="0" wp14:anchorId="136337CB" wp14:editId="606014AD">
          <wp:extent cx="6019048" cy="714286"/>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019048" cy="714286"/>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0C4F55" w14:textId="77777777" w:rsidR="003A3255" w:rsidRDefault="003A3255" w:rsidP="009D52BB">
      <w:pPr>
        <w:spacing w:after="0" w:line="240" w:lineRule="auto"/>
      </w:pPr>
      <w:r>
        <w:separator/>
      </w:r>
    </w:p>
  </w:footnote>
  <w:footnote w:type="continuationSeparator" w:id="0">
    <w:p w14:paraId="21CCED8B" w14:textId="77777777" w:rsidR="003A3255" w:rsidRDefault="003A3255" w:rsidP="009D52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271682" w14:textId="350C6936" w:rsidR="009D52BB" w:rsidRPr="009D52BB" w:rsidRDefault="009D52BB" w:rsidP="009D52BB">
    <w:pPr>
      <w:pStyle w:val="Header"/>
    </w:pPr>
    <w:r>
      <w:rPr>
        <w:noProof/>
      </w:rPr>
      <w:drawing>
        <wp:inline distT="0" distB="0" distL="0" distR="0" wp14:anchorId="34B00DDB" wp14:editId="611068D1">
          <wp:extent cx="5819048" cy="82857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819048" cy="82857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7B4488"/>
    <w:multiLevelType w:val="multilevel"/>
    <w:tmpl w:val="C2942E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C09"/>
    <w:rsid w:val="00195D8E"/>
    <w:rsid w:val="003A3255"/>
    <w:rsid w:val="003B68B5"/>
    <w:rsid w:val="00465169"/>
    <w:rsid w:val="005E64D8"/>
    <w:rsid w:val="00673C09"/>
    <w:rsid w:val="00931434"/>
    <w:rsid w:val="009D52BB"/>
    <w:rsid w:val="00B418AC"/>
    <w:rsid w:val="00D716B6"/>
    <w:rsid w:val="00FB5903"/>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10D9F"/>
  <w15:docId w15:val="{0D2AE83C-FDF4-4FF2-AF3D-0B763D28F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sideheader">
    <w:name w:val="inside header"/>
    <w:basedOn w:val="Normal"/>
    <w:next w:val="BasicParagraph"/>
    <w:uiPriority w:val="99"/>
    <w:rsid w:val="00673C09"/>
    <w:pPr>
      <w:shd w:val="clear" w:color="auto" w:fill="F3911F"/>
      <w:autoSpaceDE w:val="0"/>
      <w:autoSpaceDN w:val="0"/>
      <w:bidi/>
      <w:adjustRightInd w:val="0"/>
      <w:spacing w:after="0" w:line="288" w:lineRule="auto"/>
      <w:ind w:left="1134"/>
      <w:jc w:val="both"/>
      <w:textAlignment w:val="center"/>
    </w:pPr>
    <w:rPr>
      <w:rFonts w:ascii="Assawt Decorative" w:cs="Assawt Decorative"/>
      <w:color w:val="000000"/>
      <w:sz w:val="40"/>
      <w:szCs w:val="40"/>
      <w:lang w:bidi="ar-YE"/>
    </w:rPr>
  </w:style>
  <w:style w:type="paragraph" w:customStyle="1" w:styleId="BasicParagraph">
    <w:name w:val="[Basic Paragraph]"/>
    <w:basedOn w:val="Normal"/>
    <w:uiPriority w:val="99"/>
    <w:rsid w:val="00673C09"/>
    <w:pPr>
      <w:autoSpaceDE w:val="0"/>
      <w:autoSpaceDN w:val="0"/>
      <w:bidi/>
      <w:adjustRightInd w:val="0"/>
      <w:spacing w:after="0" w:line="288" w:lineRule="auto"/>
      <w:textAlignment w:val="center"/>
    </w:pPr>
    <w:rPr>
      <w:rFonts w:ascii="Bahij Muna" w:hAnsi="Bahij Muna" w:cs="Bahij Muna"/>
      <w:color w:val="000000"/>
      <w:sz w:val="28"/>
      <w:szCs w:val="28"/>
      <w:lang w:bidi="ar-YE"/>
    </w:rPr>
  </w:style>
  <w:style w:type="paragraph" w:customStyle="1" w:styleId="Text">
    <w:name w:val="Text"/>
    <w:basedOn w:val="Normal"/>
    <w:uiPriority w:val="99"/>
    <w:rsid w:val="00673C09"/>
    <w:pPr>
      <w:autoSpaceDE w:val="0"/>
      <w:autoSpaceDN w:val="0"/>
      <w:bidi/>
      <w:adjustRightInd w:val="0"/>
      <w:spacing w:after="0" w:line="288" w:lineRule="auto"/>
      <w:jc w:val="both"/>
      <w:textAlignment w:val="center"/>
    </w:pPr>
    <w:rPr>
      <w:rFonts w:ascii="Bahij Muna" w:hAnsi="Bahij Muna" w:cs="Bahij Muna"/>
      <w:color w:val="000000"/>
      <w:sz w:val="30"/>
      <w:szCs w:val="30"/>
      <w:lang w:bidi="ar-YE"/>
    </w:rPr>
  </w:style>
  <w:style w:type="paragraph" w:customStyle="1" w:styleId="Numbring">
    <w:name w:val="Numbring"/>
    <w:basedOn w:val="Text"/>
    <w:uiPriority w:val="99"/>
    <w:rsid w:val="00673C09"/>
    <w:pPr>
      <w:tabs>
        <w:tab w:val="left" w:pos="340"/>
      </w:tabs>
      <w:ind w:left="369" w:hanging="369"/>
    </w:pPr>
  </w:style>
  <w:style w:type="paragraph" w:customStyle="1" w:styleId="LetterNumb">
    <w:name w:val="LetterNumb"/>
    <w:basedOn w:val="Numbring"/>
    <w:uiPriority w:val="99"/>
    <w:rsid w:val="00673C09"/>
    <w:pPr>
      <w:ind w:left="0" w:firstLine="0"/>
    </w:pPr>
    <w:rPr>
      <w:b/>
      <w:bCs/>
    </w:rPr>
  </w:style>
  <w:style w:type="paragraph" w:customStyle="1" w:styleId="Bulit">
    <w:name w:val="Bulit"/>
    <w:basedOn w:val="Numbring"/>
    <w:uiPriority w:val="99"/>
    <w:rsid w:val="00673C09"/>
  </w:style>
  <w:style w:type="paragraph" w:customStyle="1" w:styleId="Numbring1">
    <w:name w:val="Numbring1"/>
    <w:basedOn w:val="Numbring"/>
    <w:uiPriority w:val="99"/>
    <w:rsid w:val="00673C09"/>
    <w:pPr>
      <w:tabs>
        <w:tab w:val="left" w:pos="227"/>
      </w:tabs>
      <w:ind w:left="794" w:hanging="567"/>
    </w:pPr>
  </w:style>
  <w:style w:type="character" w:customStyle="1" w:styleId="numbercolor">
    <w:name w:val="number color"/>
    <w:uiPriority w:val="99"/>
    <w:rsid w:val="00673C09"/>
    <w:rPr>
      <w:color w:val="F3911F"/>
    </w:rPr>
  </w:style>
  <w:style w:type="character" w:styleId="Hyperlink">
    <w:name w:val="Hyperlink"/>
    <w:basedOn w:val="DefaultParagraphFont"/>
    <w:uiPriority w:val="99"/>
    <w:semiHidden/>
    <w:unhideWhenUsed/>
    <w:rsid w:val="005E64D8"/>
    <w:rPr>
      <w:color w:val="0000FF"/>
      <w:u w:val="single"/>
    </w:rPr>
  </w:style>
  <w:style w:type="paragraph" w:styleId="NormalWeb">
    <w:name w:val="Normal (Web)"/>
    <w:basedOn w:val="Normal"/>
    <w:uiPriority w:val="99"/>
    <w:semiHidden/>
    <w:unhideWhenUsed/>
    <w:rsid w:val="005E64D8"/>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9D52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52BB"/>
  </w:style>
  <w:style w:type="paragraph" w:styleId="Footer">
    <w:name w:val="footer"/>
    <w:basedOn w:val="Normal"/>
    <w:link w:val="FooterChar"/>
    <w:uiPriority w:val="99"/>
    <w:unhideWhenUsed/>
    <w:rsid w:val="009D52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52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6195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ytakaamer.s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witter.com/madkar111"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alwathaaeq.sa/" TargetMode="External"/><Relationship Id="rId4" Type="http://schemas.openxmlformats.org/officeDocument/2006/relationships/webSettings" Target="webSettings.xml"/><Relationship Id="rId9" Type="http://schemas.openxmlformats.org/officeDocument/2006/relationships/hyperlink" Target="http://madkar-d.sa/"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1393</Words>
  <Characters>7944</Characters>
  <Application>Microsoft Office Word</Application>
  <DocSecurity>0</DocSecurity>
  <Lines>66</Lines>
  <Paragraphs>18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9319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Hemyar  alharazi</dc:creator>
  <cp:lastModifiedBy>Hemyar  alharazi</cp:lastModifiedBy>
  <cp:revision>3</cp:revision>
  <dcterms:created xsi:type="dcterms:W3CDTF">2024-04-27T07:18:00Z</dcterms:created>
  <dcterms:modified xsi:type="dcterms:W3CDTF">2024-04-27T12:22:00Z</dcterms:modified>
</cp:coreProperties>
</file>